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59" w:rsidRDefault="005E3053">
      <w:pPr>
        <w:rPr>
          <w:rFonts w:ascii="黑体" w:eastAsia="黑体" w:hAnsi="黑体" w:cs="黑体"/>
          <w:b/>
          <w:bCs/>
          <w:sz w:val="44"/>
          <w:szCs w:val="44"/>
        </w:rPr>
      </w:pPr>
      <w:r>
        <w:rPr>
          <w:rFonts w:ascii="黑体" w:eastAsia="黑体" w:hAnsi="黑体" w:cs="黑体" w:hint="eastAsia"/>
          <w:b/>
          <w:bCs/>
          <w:sz w:val="44"/>
          <w:szCs w:val="44"/>
        </w:rPr>
        <w:t>新时期我国疾病预防控制体系</w:t>
      </w:r>
    </w:p>
    <w:p w:rsidR="004D1CA6" w:rsidRDefault="005E3053">
      <w:pPr>
        <w:rPr>
          <w:b/>
          <w:bCs/>
          <w:color w:val="000000" w:themeColor="text1"/>
          <w:sz w:val="44"/>
          <w:szCs w:val="44"/>
        </w:rPr>
      </w:pPr>
      <w:r>
        <w:rPr>
          <w:rFonts w:ascii="黑体" w:eastAsia="黑体" w:hAnsi="黑体" w:cs="黑体" w:hint="eastAsia"/>
          <w:b/>
          <w:bCs/>
          <w:sz w:val="44"/>
          <w:szCs w:val="44"/>
        </w:rPr>
        <w:t>发展策略思考*</w:t>
      </w:r>
      <w:r>
        <w:rPr>
          <w:rStyle w:val="ac"/>
          <w:rFonts w:ascii="黑体" w:eastAsia="黑体" w:hAnsi="黑体" w:cs="黑体" w:hint="eastAsia"/>
          <w:b/>
          <w:bCs/>
          <w:color w:val="FFFFFF" w:themeColor="background1"/>
          <w:sz w:val="44"/>
          <w:szCs w:val="44"/>
        </w:rPr>
        <w:footnoteReference w:id="2"/>
      </w:r>
    </w:p>
    <w:p w:rsidR="004D1CA6" w:rsidRDefault="004D1CA6">
      <w:pPr>
        <w:rPr>
          <w:bCs/>
          <w:color w:val="000000" w:themeColor="text1"/>
          <w:sz w:val="24"/>
          <w:szCs w:val="24"/>
        </w:rPr>
      </w:pPr>
    </w:p>
    <w:p w:rsidR="004D1CA6" w:rsidRDefault="005E3053">
      <w:pPr>
        <w:rPr>
          <w:rFonts w:ascii="Times New Roman" w:eastAsia="宋体" w:hAnsi="Times New Roman" w:cs="宋体"/>
          <w:sz w:val="24"/>
          <w:szCs w:val="24"/>
        </w:rPr>
      </w:pPr>
      <w:r>
        <w:rPr>
          <w:rFonts w:ascii="黑体" w:eastAsia="黑体" w:hAnsi="黑体" w:cs="黑体" w:hint="eastAsia"/>
          <w:sz w:val="24"/>
          <w:szCs w:val="24"/>
        </w:rPr>
        <w:t xml:space="preserve">摘 要 </w:t>
      </w:r>
      <w:r>
        <w:rPr>
          <w:rFonts w:ascii="Times New Roman" w:eastAsia="宋体" w:hAnsi="Times New Roman" w:cs="宋体" w:hint="eastAsia"/>
          <w:sz w:val="24"/>
          <w:szCs w:val="24"/>
        </w:rPr>
        <w:t>在健康中国发展战略视域下，基于我国公共卫生面临的重大发展机遇与挑战，为健全新时期我国疾病预防控制体系进行发展策略研究与前瞻性对策思考。提出：创新传染性和非传染性疾病预防控制二元结构框架，构建新型三级疾病预防控制体系，强化预防为主、政府主导、全社会共同参与为主的公共卫生内涵建设和适应新医学模式的转变，应该成为我国新时期疾病预防控制体系重要的建设与发展策略。</w:t>
      </w:r>
    </w:p>
    <w:p w:rsidR="004D1CA6" w:rsidRDefault="005E3053">
      <w:pPr>
        <w:rPr>
          <w:bCs/>
          <w:color w:val="000000" w:themeColor="text1"/>
          <w:sz w:val="24"/>
          <w:szCs w:val="24"/>
        </w:rPr>
      </w:pPr>
      <w:r>
        <w:rPr>
          <w:rFonts w:ascii="黑体" w:eastAsia="黑体" w:hAnsi="黑体" w:cs="黑体" w:hint="eastAsia"/>
          <w:sz w:val="24"/>
          <w:szCs w:val="24"/>
        </w:rPr>
        <w:t xml:space="preserve">关键词 </w:t>
      </w:r>
      <w:r>
        <w:rPr>
          <w:rFonts w:hint="eastAsia"/>
          <w:bCs/>
          <w:color w:val="000000" w:themeColor="text1"/>
          <w:sz w:val="24"/>
          <w:szCs w:val="24"/>
        </w:rPr>
        <w:t>疾病预防控制体系；建设与发展；策略；思考</w:t>
      </w:r>
    </w:p>
    <w:p w:rsidR="004D1CA6" w:rsidRDefault="004D1CA6">
      <w:pPr>
        <w:ind w:firstLineChars="196" w:firstLine="470"/>
        <w:rPr>
          <w:bCs/>
          <w:color w:val="000000" w:themeColor="text1"/>
          <w:sz w:val="24"/>
          <w:szCs w:val="24"/>
        </w:rPr>
      </w:pPr>
    </w:p>
    <w:p w:rsidR="004D1CA6" w:rsidRDefault="005E3053">
      <w:pPr>
        <w:spacing w:before="120" w:after="120" w:line="400" w:lineRule="exact"/>
        <w:rPr>
          <w:rFonts w:ascii="Times New Roman" w:eastAsia="宋体" w:hAnsi="Times New Roman" w:cs="Times New Roman"/>
          <w:b/>
          <w:sz w:val="28"/>
          <w:szCs w:val="28"/>
        </w:rPr>
      </w:pPr>
      <w:r>
        <w:rPr>
          <w:rFonts w:ascii="Times New Roman" w:eastAsia="宋体" w:hAnsi="Times New Roman" w:cs="Times New Roman"/>
          <w:b/>
          <w:sz w:val="28"/>
          <w:szCs w:val="28"/>
          <w:lang w:val="en-GB"/>
        </w:rPr>
        <w:t xml:space="preserve">Thinking on </w:t>
      </w:r>
      <w:r>
        <w:rPr>
          <w:rFonts w:ascii="Times New Roman" w:eastAsia="宋体" w:hAnsi="Times New Roman" w:cs="Times New Roman" w:hint="eastAsia"/>
          <w:b/>
          <w:sz w:val="28"/>
          <w:szCs w:val="28"/>
        </w:rPr>
        <w:t xml:space="preserve">Construction and </w:t>
      </w:r>
      <w:r>
        <w:rPr>
          <w:rFonts w:ascii="Times New Roman" w:eastAsia="宋体" w:hAnsi="Times New Roman" w:cs="Times New Roman" w:hint="eastAsia"/>
          <w:b/>
          <w:sz w:val="28"/>
          <w:szCs w:val="28"/>
          <w:lang w:val="en-GB"/>
        </w:rPr>
        <w:t xml:space="preserve">Development </w:t>
      </w:r>
      <w:r>
        <w:rPr>
          <w:rFonts w:ascii="Times New Roman" w:eastAsia="宋体" w:hAnsi="Times New Roman" w:cs="Times New Roman"/>
          <w:b/>
          <w:sz w:val="28"/>
          <w:szCs w:val="28"/>
          <w:lang w:val="en-GB"/>
        </w:rPr>
        <w:t xml:space="preserve">Strategy of </w:t>
      </w:r>
      <w:r>
        <w:rPr>
          <w:rFonts w:ascii="Times New Roman" w:eastAsia="宋体" w:hAnsi="Times New Roman" w:cs="Times New Roman" w:hint="eastAsia"/>
          <w:b/>
          <w:sz w:val="28"/>
          <w:szCs w:val="28"/>
          <w:lang w:val="en-GB"/>
        </w:rPr>
        <w:t>Disease Preventive and Control</w:t>
      </w:r>
      <w:r>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lang w:val="en-GB"/>
        </w:rPr>
        <w:t>Syste</w:t>
      </w:r>
      <w:r>
        <w:rPr>
          <w:rFonts w:ascii="Times New Roman" w:eastAsia="宋体" w:hAnsi="Times New Roman" w:cs="Times New Roman" w:hint="eastAsia"/>
          <w:b/>
          <w:sz w:val="28"/>
          <w:szCs w:val="28"/>
        </w:rPr>
        <w:t>m</w:t>
      </w:r>
      <w:r>
        <w:rPr>
          <w:rFonts w:ascii="Times New Roman" w:eastAsia="宋体" w:hAnsi="Times New Roman" w:cs="Times New Roman"/>
          <w:b/>
          <w:sz w:val="28"/>
          <w:szCs w:val="28"/>
          <w:lang w:val="en-GB"/>
        </w:rPr>
        <w:t xml:space="preserve"> </w:t>
      </w:r>
      <w:r>
        <w:rPr>
          <w:rFonts w:ascii="Times New Roman" w:eastAsia="宋体" w:hAnsi="Times New Roman" w:cs="Times New Roman" w:hint="eastAsia"/>
          <w:b/>
          <w:sz w:val="28"/>
          <w:szCs w:val="28"/>
          <w:lang w:val="en-GB"/>
        </w:rPr>
        <w:t xml:space="preserve">in </w:t>
      </w:r>
      <w:r>
        <w:rPr>
          <w:rFonts w:ascii="Times New Roman" w:eastAsia="宋体" w:hAnsi="Times New Roman" w:cs="Times New Roman"/>
          <w:b/>
          <w:sz w:val="28"/>
          <w:szCs w:val="28"/>
          <w:lang w:val="en-GB"/>
        </w:rPr>
        <w:t>China</w:t>
      </w:r>
      <w:r>
        <w:rPr>
          <w:rFonts w:ascii="Times New Roman" w:eastAsia="宋体" w:hAnsi="Times New Roman" w:cs="Times New Roman" w:hint="eastAsia"/>
          <w:b/>
          <w:sz w:val="28"/>
          <w:szCs w:val="28"/>
        </w:rPr>
        <w:t xml:space="preserve"> in the New Era</w:t>
      </w:r>
    </w:p>
    <w:p w:rsidR="004D1CA6" w:rsidRDefault="004D1CA6">
      <w:pPr>
        <w:spacing w:line="360" w:lineRule="auto"/>
        <w:rPr>
          <w:rFonts w:ascii="E-FZ" w:hAnsi="E-FZ"/>
          <w:color w:val="000000"/>
          <w:sz w:val="18"/>
          <w:szCs w:val="18"/>
        </w:rPr>
      </w:pPr>
    </w:p>
    <w:p w:rsidR="004D1CA6" w:rsidRDefault="005E3053">
      <w:pPr>
        <w:pStyle w:val="a7"/>
        <w:widowControl/>
        <w:spacing w:after="600"/>
        <w:rPr>
          <w:bCs/>
          <w:color w:val="000000" w:themeColor="text1"/>
          <w:szCs w:val="24"/>
        </w:rPr>
      </w:pPr>
      <w:r>
        <w:rPr>
          <w:rFonts w:hint="eastAsia"/>
          <w:b/>
          <w:bCs/>
          <w:color w:val="000000" w:themeColor="text1"/>
          <w:szCs w:val="24"/>
        </w:rPr>
        <w:t>【</w:t>
      </w:r>
      <w:r>
        <w:rPr>
          <w:rFonts w:hint="eastAsia"/>
          <w:b/>
          <w:bCs/>
          <w:color w:val="000000" w:themeColor="text1"/>
          <w:szCs w:val="24"/>
        </w:rPr>
        <w:t>Abstract</w:t>
      </w:r>
      <w:r>
        <w:rPr>
          <w:rFonts w:hint="eastAsia"/>
          <w:b/>
          <w:bCs/>
          <w:color w:val="000000" w:themeColor="text1"/>
          <w:szCs w:val="24"/>
        </w:rPr>
        <w:t>】</w:t>
      </w:r>
      <w:r>
        <w:rPr>
          <w:bCs/>
          <w:color w:val="000000" w:themeColor="text1"/>
          <w:szCs w:val="24"/>
        </w:rPr>
        <w:t xml:space="preserve">From the perspective of development strategy </w:t>
      </w:r>
      <w:r>
        <w:rPr>
          <w:rFonts w:hint="eastAsia"/>
          <w:bCs/>
          <w:color w:val="000000" w:themeColor="text1"/>
          <w:szCs w:val="24"/>
        </w:rPr>
        <w:t>of H</w:t>
      </w:r>
      <w:r>
        <w:rPr>
          <w:bCs/>
          <w:color w:val="000000" w:themeColor="text1"/>
          <w:szCs w:val="24"/>
        </w:rPr>
        <w:t xml:space="preserve">ealthy China, </w:t>
      </w:r>
      <w:r>
        <w:rPr>
          <w:rFonts w:hint="eastAsia"/>
          <w:bCs/>
          <w:color w:val="000000" w:themeColor="text1"/>
          <w:szCs w:val="24"/>
        </w:rPr>
        <w:t>b</w:t>
      </w:r>
      <w:r>
        <w:rPr>
          <w:bCs/>
          <w:color w:val="000000" w:themeColor="text1"/>
          <w:szCs w:val="24"/>
        </w:rPr>
        <w:t xml:space="preserve">ased on the </w:t>
      </w:r>
      <w:r>
        <w:rPr>
          <w:rFonts w:hint="eastAsia"/>
          <w:bCs/>
          <w:color w:val="000000" w:themeColor="text1"/>
          <w:szCs w:val="24"/>
        </w:rPr>
        <w:t>great o</w:t>
      </w:r>
      <w:r>
        <w:rPr>
          <w:bCs/>
          <w:color w:val="000000" w:themeColor="text1"/>
          <w:szCs w:val="24"/>
        </w:rPr>
        <w:t>pportunities and challenges for public health in China</w:t>
      </w:r>
      <w:r>
        <w:rPr>
          <w:rFonts w:hint="eastAsia"/>
          <w:bCs/>
          <w:color w:val="000000" w:themeColor="text1"/>
          <w:szCs w:val="24"/>
        </w:rPr>
        <w:t xml:space="preserve">, </w:t>
      </w:r>
      <w:r>
        <w:rPr>
          <w:bCs/>
          <w:color w:val="000000" w:themeColor="text1"/>
          <w:szCs w:val="24"/>
        </w:rPr>
        <w:t>this</w:t>
      </w:r>
      <w:r>
        <w:rPr>
          <w:rFonts w:hint="eastAsia"/>
          <w:bCs/>
          <w:color w:val="000000" w:themeColor="text1"/>
          <w:szCs w:val="24"/>
        </w:rPr>
        <w:t xml:space="preserve"> </w:t>
      </w:r>
      <w:r>
        <w:rPr>
          <w:bCs/>
          <w:color w:val="000000" w:themeColor="text1"/>
          <w:szCs w:val="24"/>
        </w:rPr>
        <w:t>paper ma</w:t>
      </w:r>
      <w:r>
        <w:rPr>
          <w:rFonts w:hint="eastAsia"/>
          <w:bCs/>
          <w:color w:val="000000" w:themeColor="text1"/>
          <w:szCs w:val="24"/>
        </w:rPr>
        <w:t>de</w:t>
      </w:r>
      <w:r>
        <w:rPr>
          <w:bCs/>
          <w:color w:val="000000" w:themeColor="text1"/>
          <w:szCs w:val="24"/>
        </w:rPr>
        <w:t xml:space="preserve"> a </w:t>
      </w:r>
      <w:r>
        <w:rPr>
          <w:rFonts w:hint="eastAsia"/>
          <w:bCs/>
          <w:color w:val="000000" w:themeColor="text1"/>
          <w:szCs w:val="24"/>
        </w:rPr>
        <w:t xml:space="preserve">development </w:t>
      </w:r>
      <w:r>
        <w:rPr>
          <w:bCs/>
          <w:color w:val="000000" w:themeColor="text1"/>
          <w:szCs w:val="24"/>
        </w:rPr>
        <w:t>strategy</w:t>
      </w:r>
      <w:r>
        <w:rPr>
          <w:rFonts w:hint="eastAsia"/>
          <w:bCs/>
          <w:color w:val="000000" w:themeColor="text1"/>
          <w:szCs w:val="24"/>
        </w:rPr>
        <w:t xml:space="preserve"> study and </w:t>
      </w:r>
      <w:r>
        <w:rPr>
          <w:bCs/>
          <w:color w:val="000000" w:themeColor="text1"/>
          <w:szCs w:val="24"/>
        </w:rPr>
        <w:t xml:space="preserve">forward-looking countermeasures on the </w:t>
      </w:r>
      <w:r>
        <w:rPr>
          <w:rFonts w:hint="eastAsia"/>
          <w:bCs/>
          <w:color w:val="000000" w:themeColor="text1"/>
          <w:szCs w:val="24"/>
        </w:rPr>
        <w:t>improvement</w:t>
      </w:r>
      <w:r>
        <w:rPr>
          <w:bCs/>
          <w:color w:val="000000" w:themeColor="text1"/>
          <w:szCs w:val="24"/>
        </w:rPr>
        <w:t xml:space="preserve"> of </w:t>
      </w:r>
      <w:r>
        <w:rPr>
          <w:rFonts w:hint="eastAsia"/>
          <w:bCs/>
          <w:color w:val="000000" w:themeColor="text1"/>
          <w:szCs w:val="24"/>
        </w:rPr>
        <w:t>disease preventive and control system. We should insist the construction and development s</w:t>
      </w:r>
      <w:r>
        <w:rPr>
          <w:bCs/>
          <w:color w:val="000000" w:themeColor="text1"/>
          <w:szCs w:val="24"/>
        </w:rPr>
        <w:t xml:space="preserve">trategy of </w:t>
      </w:r>
      <w:r>
        <w:rPr>
          <w:rFonts w:hint="eastAsia"/>
          <w:bCs/>
          <w:color w:val="000000" w:themeColor="text1"/>
          <w:szCs w:val="24"/>
        </w:rPr>
        <w:t>disease preventive and control system</w:t>
      </w:r>
      <w:r>
        <w:rPr>
          <w:bCs/>
          <w:color w:val="000000" w:themeColor="text1"/>
          <w:szCs w:val="24"/>
        </w:rPr>
        <w:t xml:space="preserve"> </w:t>
      </w:r>
      <w:r>
        <w:rPr>
          <w:rFonts w:hint="eastAsia"/>
          <w:bCs/>
          <w:color w:val="000000" w:themeColor="text1"/>
          <w:szCs w:val="24"/>
        </w:rPr>
        <w:t xml:space="preserve">in </w:t>
      </w:r>
      <w:r>
        <w:rPr>
          <w:bCs/>
          <w:color w:val="000000" w:themeColor="text1"/>
          <w:szCs w:val="24"/>
        </w:rPr>
        <w:t>China</w:t>
      </w:r>
      <w:r>
        <w:rPr>
          <w:rFonts w:hint="eastAsia"/>
          <w:bCs/>
          <w:color w:val="000000" w:themeColor="text1"/>
          <w:szCs w:val="24"/>
        </w:rPr>
        <w:t xml:space="preserve"> in the new era that </w:t>
      </w:r>
      <w:r>
        <w:rPr>
          <w:bCs/>
          <w:color w:val="000000" w:themeColor="text1"/>
          <w:szCs w:val="24"/>
        </w:rPr>
        <w:t xml:space="preserve">Innovating the dual </w:t>
      </w:r>
      <w:r>
        <w:rPr>
          <w:rFonts w:hint="eastAsia"/>
          <w:bCs/>
          <w:color w:val="000000" w:themeColor="text1"/>
          <w:szCs w:val="24"/>
        </w:rPr>
        <w:t>structure framework of infectious and non-infectious disease prevention and control, constructing a new three-level disease prevention and control system,</w:t>
      </w:r>
      <w:r>
        <w:rPr>
          <w:bCs/>
          <w:color w:val="000000" w:themeColor="text1"/>
          <w:szCs w:val="24"/>
        </w:rPr>
        <w:t xml:space="preserve"> </w:t>
      </w:r>
      <w:r>
        <w:rPr>
          <w:rFonts w:hint="eastAsia"/>
          <w:bCs/>
          <w:color w:val="000000" w:themeColor="text1"/>
          <w:szCs w:val="24"/>
        </w:rPr>
        <w:t>s</w:t>
      </w:r>
      <w:r>
        <w:rPr>
          <w:bCs/>
          <w:color w:val="000000" w:themeColor="text1"/>
          <w:szCs w:val="24"/>
        </w:rPr>
        <w:t>trengthen</w:t>
      </w:r>
      <w:r>
        <w:rPr>
          <w:rFonts w:hint="eastAsia"/>
          <w:bCs/>
          <w:color w:val="000000" w:themeColor="text1"/>
          <w:szCs w:val="24"/>
        </w:rPr>
        <w:t>ing</w:t>
      </w:r>
      <w:r>
        <w:rPr>
          <w:bCs/>
          <w:color w:val="000000" w:themeColor="text1"/>
          <w:szCs w:val="24"/>
        </w:rPr>
        <w:t xml:space="preserve"> the connotation construction of public health with prevention first, government leading and the whole society participating</w:t>
      </w:r>
      <w:r>
        <w:rPr>
          <w:rFonts w:hint="eastAsia"/>
          <w:bCs/>
          <w:color w:val="000000" w:themeColor="text1"/>
          <w:szCs w:val="24"/>
        </w:rPr>
        <w:t>,</w:t>
      </w:r>
      <w:r>
        <w:rPr>
          <w:bCs/>
          <w:color w:val="000000" w:themeColor="text1"/>
          <w:szCs w:val="24"/>
        </w:rPr>
        <w:t xml:space="preserve"> adapt</w:t>
      </w:r>
      <w:r>
        <w:rPr>
          <w:rFonts w:hint="eastAsia"/>
          <w:bCs/>
          <w:color w:val="000000" w:themeColor="text1"/>
          <w:szCs w:val="24"/>
        </w:rPr>
        <w:t>ing</w:t>
      </w:r>
      <w:r>
        <w:rPr>
          <w:bCs/>
          <w:color w:val="000000" w:themeColor="text1"/>
          <w:szCs w:val="24"/>
        </w:rPr>
        <w:t xml:space="preserve"> to the change of new medical model</w:t>
      </w:r>
      <w:r>
        <w:rPr>
          <w:rFonts w:hint="eastAsia"/>
          <w:bCs/>
          <w:color w:val="000000" w:themeColor="text1"/>
          <w:szCs w:val="24"/>
        </w:rPr>
        <w:t>.</w:t>
      </w:r>
      <w:r>
        <w:rPr>
          <w:bCs/>
          <w:color w:val="000000" w:themeColor="text1"/>
          <w:szCs w:val="24"/>
        </w:rPr>
        <w:t xml:space="preserve"> </w:t>
      </w:r>
    </w:p>
    <w:p w:rsidR="004D1CA6" w:rsidRDefault="005E3053">
      <w:pPr>
        <w:pStyle w:val="a7"/>
        <w:widowControl/>
        <w:spacing w:after="600"/>
        <w:rPr>
          <w:bCs/>
          <w:color w:val="000000" w:themeColor="text1"/>
          <w:szCs w:val="24"/>
        </w:rPr>
      </w:pPr>
      <w:r>
        <w:rPr>
          <w:rFonts w:hint="eastAsia"/>
          <w:b/>
          <w:bCs/>
          <w:color w:val="000000" w:themeColor="text1"/>
          <w:szCs w:val="24"/>
        </w:rPr>
        <w:t>【</w:t>
      </w:r>
      <w:r>
        <w:rPr>
          <w:rFonts w:hint="eastAsia"/>
          <w:b/>
          <w:bCs/>
          <w:color w:val="000000" w:themeColor="text1"/>
          <w:szCs w:val="24"/>
        </w:rPr>
        <w:t>Key words</w:t>
      </w:r>
      <w:r>
        <w:rPr>
          <w:rFonts w:hint="eastAsia"/>
          <w:b/>
          <w:bCs/>
          <w:color w:val="000000" w:themeColor="text1"/>
          <w:szCs w:val="24"/>
        </w:rPr>
        <w:t>】</w:t>
      </w:r>
      <w:r>
        <w:rPr>
          <w:rFonts w:hint="eastAsia"/>
          <w:bCs/>
          <w:color w:val="000000" w:themeColor="text1"/>
          <w:szCs w:val="24"/>
        </w:rPr>
        <w:t xml:space="preserve">Disease Preventive and Control System; Construction and Development; </w:t>
      </w:r>
      <w:r>
        <w:rPr>
          <w:bCs/>
          <w:color w:val="000000" w:themeColor="text1"/>
          <w:szCs w:val="24"/>
        </w:rPr>
        <w:t>Strateg</w:t>
      </w:r>
      <w:r>
        <w:rPr>
          <w:rFonts w:hint="eastAsia"/>
          <w:bCs/>
          <w:color w:val="000000" w:themeColor="text1"/>
          <w:szCs w:val="24"/>
        </w:rPr>
        <w:t>y; Thinking</w:t>
      </w:r>
    </w:p>
    <w:p w:rsidR="004D1CA6" w:rsidRDefault="004D1CA6">
      <w:pPr>
        <w:ind w:firstLineChars="198" w:firstLine="475"/>
        <w:rPr>
          <w:rFonts w:ascii="宋体" w:eastAsia="宋体" w:hAnsi="宋体" w:cs="宋体"/>
          <w:sz w:val="24"/>
          <w:szCs w:val="24"/>
          <w:shd w:val="clear" w:color="auto" w:fill="FFFFFF"/>
        </w:rPr>
      </w:pPr>
    </w:p>
    <w:p w:rsidR="004D1CA6" w:rsidRDefault="005E3053">
      <w:pPr>
        <w:ind w:firstLineChars="198" w:firstLine="475"/>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1949年新中国成立到上世纪末50年间，以省、地（市）、县（区）防疫站为主体的疾病预防控制机构体系成功构建并在重大传染病的防治工作中取得了巨大成就。2003年以来，为了适应新时期公共卫生发展的需要，我国又开展了以建立新的突发公共卫生事件应急处置体系、疾病预防控制工作体系、卫生监督管理体系和社区卫生服务体系为核心的改革、探索与实践，逐步强化了国家疾病预防控制中心的职能，着力开展了以社区卫生服务中心为代表的“网底”建设并取得成效，但体系的建设仍不完善。</w:t>
      </w:r>
    </w:p>
    <w:p w:rsidR="004D1CA6" w:rsidRDefault="005E3053">
      <w:pPr>
        <w:ind w:firstLineChars="198" w:firstLine="475"/>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2019年至今，新冠肺炎疫情在全球范围内爆发和流行，给世界各国的公共</w:t>
      </w:r>
      <w:r>
        <w:rPr>
          <w:rFonts w:ascii="宋体" w:eastAsia="宋体" w:hAnsi="宋体" w:cs="宋体" w:hint="eastAsia"/>
          <w:sz w:val="24"/>
          <w:szCs w:val="24"/>
          <w:shd w:val="clear" w:color="auto" w:fill="FFFFFF"/>
        </w:rPr>
        <w:lastRenderedPageBreak/>
        <w:t>卫生体系带来了严峻考验。在充分体现了我国社会制度优越性、公共卫生体系有效性的同时，也凸显了健全我国疾病预防控制体系的重要性和紧迫性。</w:t>
      </w:r>
    </w:p>
    <w:p w:rsidR="004D1CA6" w:rsidRDefault="005E3053">
      <w:pPr>
        <w:ind w:firstLineChars="198" w:firstLine="475"/>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2020年9月，习近平在《求是》发表文章明确指出，从这次新冠肺炎疫情防控斗争看，我国公共卫生体系发挥了重要作用，但在特大疫情面前，暴露出能力不强、机制不活、动力不足、防治结合不紧密等问题。要优化完善疾病预防控制机构职能设置，健全疾控体系，建立上下联动的分工协作机制。要改革完善疾病预防控制体系，方向是立足更精准更有效地防，在理顺体制机制、明确功能定位、提升专业能力等方面加大改革力度</w:t>
      </w:r>
      <w:r w:rsidRPr="00555585">
        <w:rPr>
          <w:rFonts w:ascii="宋体" w:eastAsia="宋体" w:hAnsi="宋体" w:cs="宋体" w:hint="eastAsia"/>
          <w:sz w:val="24"/>
          <w:szCs w:val="24"/>
          <w:shd w:val="clear" w:color="auto" w:fill="FFFFFF"/>
          <w:vertAlign w:val="superscript"/>
        </w:rPr>
        <w:t>[1]</w:t>
      </w:r>
      <w:r>
        <w:rPr>
          <w:rFonts w:ascii="宋体" w:eastAsia="宋体" w:hAnsi="宋体" w:cs="宋体" w:hint="eastAsia"/>
          <w:sz w:val="24"/>
          <w:szCs w:val="24"/>
          <w:shd w:val="clear" w:color="auto" w:fill="FFFFFF"/>
        </w:rPr>
        <w:t>。</w:t>
      </w:r>
    </w:p>
    <w:p w:rsidR="004D1CA6" w:rsidRDefault="005E3053">
      <w:pPr>
        <w:ind w:firstLineChars="198" w:firstLine="475"/>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因此，新时期我国疾病预防控制体系的建设与发展面临重大的机遇与挑战。本文试图在健康中国发展战略视域下，从建设与发展策略的视角研究和思考我国疾病预防控制体系的构建中的几个问题。</w:t>
      </w:r>
    </w:p>
    <w:p w:rsidR="004D1CA6" w:rsidRDefault="004D1CA6">
      <w:pPr>
        <w:ind w:firstLineChars="198" w:firstLine="475"/>
        <w:rPr>
          <w:rFonts w:ascii="宋体" w:eastAsia="宋体" w:hAnsi="宋体" w:cs="宋体"/>
          <w:sz w:val="24"/>
          <w:szCs w:val="24"/>
          <w:shd w:val="clear" w:color="auto" w:fill="FFFFFF"/>
        </w:rPr>
      </w:pPr>
    </w:p>
    <w:p w:rsidR="004D1CA6" w:rsidRDefault="005E3053">
      <w:pPr>
        <w:ind w:firstLineChars="200" w:firstLine="560"/>
        <w:rPr>
          <w:rFonts w:ascii="Times New Roman" w:eastAsia="黑体" w:hAnsi="Times New Roman" w:cs="黑体"/>
          <w:sz w:val="28"/>
          <w:szCs w:val="28"/>
        </w:rPr>
      </w:pPr>
      <w:r>
        <w:rPr>
          <w:rFonts w:ascii="Times New Roman" w:eastAsia="黑体" w:hAnsi="Times New Roman" w:cs="黑体" w:hint="eastAsia"/>
          <w:sz w:val="28"/>
          <w:szCs w:val="28"/>
        </w:rPr>
        <w:t>一、创新疾病预防控制二元结构框架体系</w:t>
      </w:r>
      <w:r>
        <w:rPr>
          <w:rFonts w:ascii="Times New Roman" w:eastAsia="黑体" w:hAnsi="Times New Roman" w:cs="黑体" w:hint="eastAsia"/>
          <w:sz w:val="28"/>
          <w:szCs w:val="28"/>
        </w:rPr>
        <w:t xml:space="preserve"> </w:t>
      </w:r>
    </w:p>
    <w:p w:rsidR="004D1CA6" w:rsidRDefault="005E3053">
      <w:pPr>
        <w:ind w:firstLineChars="198" w:firstLine="475"/>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疾病预防控制体系建设与发展的一个首要的问题是结构框架的科学构建，而科学构建的重要依据是它面临的公共卫生主要任务。</w:t>
      </w:r>
    </w:p>
    <w:p w:rsidR="004D1CA6" w:rsidRDefault="005E3053">
      <w:pPr>
        <w:ind w:firstLineChars="198" w:firstLine="475"/>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从新时期我国公共卫生面临的主要任务看，慢性非传染性疾病的防控（包括日常防治）和传染性疾病的防控（包括应急处置）将长期并重共存</w:t>
      </w:r>
      <w:r w:rsidR="001F67EC" w:rsidRPr="00D177D9">
        <w:rPr>
          <w:rFonts w:ascii="宋体" w:eastAsia="宋体" w:hAnsi="宋体" w:cs="宋体" w:hint="eastAsia"/>
          <w:color w:val="FF0000"/>
          <w:sz w:val="24"/>
          <w:szCs w:val="24"/>
          <w:shd w:val="clear" w:color="auto" w:fill="FFFFFF"/>
          <w:vertAlign w:val="superscript"/>
        </w:rPr>
        <w:t>[2]</w:t>
      </w:r>
      <w:r>
        <w:rPr>
          <w:rFonts w:ascii="宋体" w:eastAsia="宋体" w:hAnsi="宋体" w:cs="宋体" w:hint="eastAsia"/>
          <w:sz w:val="24"/>
          <w:szCs w:val="24"/>
          <w:shd w:val="clear" w:color="auto" w:fill="FFFFFF"/>
        </w:rPr>
        <w:t>。慢性非传染性疾病和传染病这二类疾病在病因、发病机制、传播方式、流行特点、防治方法以及突发事件的应急处置、防控措施等方面存在着明显差异，决定了它们在平时和应急处置时的工作内容、方式、体制、机制、决策管理乃至人才需求、财物投入、组织管理等各方面明显不同，使得目前我国现行的疾病预防控制机构的单一的工作体制与机制实际上常常难以同时满足诸如传染性疾病的应急处置和慢性非传染性疾病的防治的需要。</w:t>
      </w:r>
    </w:p>
    <w:p w:rsidR="004D1CA6" w:rsidRDefault="005E3053">
      <w:pPr>
        <w:ind w:firstLineChars="198" w:firstLine="475"/>
        <w:rPr>
          <w:bCs/>
          <w:color w:val="000000" w:themeColor="text1"/>
          <w:sz w:val="24"/>
          <w:szCs w:val="24"/>
        </w:rPr>
      </w:pPr>
      <w:r>
        <w:rPr>
          <w:rFonts w:hint="eastAsia"/>
          <w:bCs/>
          <w:color w:val="000000" w:themeColor="text1"/>
          <w:sz w:val="24"/>
          <w:szCs w:val="24"/>
        </w:rPr>
        <w:t>我们认为，构建传染性和非传染性疾病预防控制二元结构框架体系可以是一种科学、高效和可行的模式。即：以我国各级传染病专科防治院为基础，纳入传染病防控专业人员，全面实现医防融合，构建传染病预防控制体系，其基本功能定位是急慢性传染性疾病的监测、预警、诊断、预防、治疗，包括传染病突发公共卫生事件应急处置；以我国各级疾病预防控制中心为基础，依托各级医疗机构，通过医防协作，构建非传染性疾病预防控制体系，其基本功能定位是疾病的监测与检测、信息收集与分析、评估、预警、干预、预防与控制，包括非传染病突发公共卫生事件应急处置等。</w:t>
      </w:r>
    </w:p>
    <w:p w:rsidR="00FE7049" w:rsidRPr="002A5179" w:rsidRDefault="00FE7049" w:rsidP="002A5179">
      <w:pPr>
        <w:widowControl/>
        <w:ind w:firstLineChars="196" w:firstLine="470"/>
        <w:jc w:val="left"/>
        <w:rPr>
          <w:rFonts w:ascii="Helvetica" w:eastAsia="宋体" w:hAnsi="Helvetica" w:cs="Helvetica"/>
          <w:color w:val="FF0000"/>
          <w:kern w:val="0"/>
          <w:sz w:val="24"/>
          <w:szCs w:val="24"/>
        </w:rPr>
      </w:pPr>
      <w:r w:rsidRPr="002A5179">
        <w:rPr>
          <w:rFonts w:ascii="Helvetica" w:eastAsia="宋体" w:hAnsi="Helvetica" w:cs="Helvetica" w:hint="eastAsia"/>
          <w:color w:val="FF0000"/>
          <w:kern w:val="0"/>
          <w:sz w:val="24"/>
          <w:szCs w:val="24"/>
        </w:rPr>
        <w:t>在二元体系构建发展过程中，协调发展问题是个重要但有十分复杂的问题。总体上讲，协调</w:t>
      </w:r>
      <w:r w:rsidR="002A5179" w:rsidRPr="002A5179">
        <w:rPr>
          <w:rFonts w:ascii="Helvetica" w:eastAsia="宋体" w:hAnsi="Helvetica" w:cs="Helvetica" w:hint="eastAsia"/>
          <w:color w:val="FF0000"/>
          <w:kern w:val="0"/>
          <w:sz w:val="24"/>
          <w:szCs w:val="24"/>
        </w:rPr>
        <w:t>发展主要</w:t>
      </w:r>
      <w:r w:rsidRPr="002A5179">
        <w:rPr>
          <w:rFonts w:ascii="Helvetica" w:eastAsia="宋体" w:hAnsi="Helvetica" w:cs="Helvetica" w:hint="eastAsia"/>
          <w:color w:val="FF0000"/>
          <w:kern w:val="0"/>
          <w:sz w:val="24"/>
          <w:szCs w:val="24"/>
        </w:rPr>
        <w:t>有两</w:t>
      </w:r>
      <w:r w:rsidR="002A5179" w:rsidRPr="002A5179">
        <w:rPr>
          <w:rFonts w:ascii="Helvetica" w:eastAsia="宋体" w:hAnsi="Helvetica" w:cs="Helvetica" w:hint="eastAsia"/>
          <w:color w:val="FF0000"/>
          <w:kern w:val="0"/>
          <w:sz w:val="24"/>
          <w:szCs w:val="24"/>
        </w:rPr>
        <w:t>个层面：</w:t>
      </w:r>
      <w:r w:rsidRPr="002A5179">
        <w:rPr>
          <w:rFonts w:ascii="Helvetica" w:eastAsia="宋体" w:hAnsi="Helvetica" w:cs="Helvetica" w:hint="eastAsia"/>
          <w:color w:val="FF0000"/>
          <w:kern w:val="0"/>
          <w:sz w:val="24"/>
          <w:szCs w:val="24"/>
        </w:rPr>
        <w:t>一是体系间的协调，如机构、人员资源的整合、机构的功能定位与职能分工等；二是体系内的协调发展，如医防机构的融合与管理、专业人员的职能分工与定位、个体预防与群体预防的合作等。在完善相应法规和制定相应政策基础上，在体系间实现责权利的相对独立和并行管理；在体系内，实行信息采集、申报等的垂直管理与疾病监测、防治等的横向管理、体系内应急处置与日常工作的分工协调管理等。</w:t>
      </w:r>
    </w:p>
    <w:p w:rsidR="004D1CA6" w:rsidRDefault="005E3053">
      <w:pPr>
        <w:ind w:firstLineChars="198" w:firstLine="475"/>
        <w:rPr>
          <w:bCs/>
          <w:color w:val="000000" w:themeColor="text1"/>
          <w:sz w:val="24"/>
          <w:szCs w:val="24"/>
        </w:rPr>
      </w:pPr>
      <w:r>
        <w:rPr>
          <w:rFonts w:hint="eastAsia"/>
          <w:bCs/>
          <w:color w:val="000000" w:themeColor="text1"/>
          <w:sz w:val="24"/>
          <w:szCs w:val="24"/>
        </w:rPr>
        <w:t>《“健康中国</w:t>
      </w:r>
      <w:r>
        <w:rPr>
          <w:rFonts w:hint="eastAsia"/>
          <w:bCs/>
          <w:color w:val="000000" w:themeColor="text1"/>
          <w:sz w:val="24"/>
          <w:szCs w:val="24"/>
        </w:rPr>
        <w:t>2030</w:t>
      </w:r>
      <w:r>
        <w:rPr>
          <w:rFonts w:hint="eastAsia"/>
          <w:bCs/>
          <w:color w:val="000000" w:themeColor="text1"/>
          <w:sz w:val="24"/>
          <w:szCs w:val="24"/>
        </w:rPr>
        <w:t>”规划纲要》提出，到</w:t>
      </w:r>
      <w:r>
        <w:rPr>
          <w:bCs/>
          <w:color w:val="000000" w:themeColor="text1"/>
          <w:sz w:val="24"/>
          <w:szCs w:val="24"/>
        </w:rPr>
        <w:t>2030</w:t>
      </w:r>
      <w:r>
        <w:rPr>
          <w:rFonts w:hint="eastAsia"/>
          <w:bCs/>
          <w:color w:val="000000" w:themeColor="text1"/>
          <w:sz w:val="24"/>
          <w:szCs w:val="24"/>
        </w:rPr>
        <w:t>年，全面建立新的优质高效的整合型医疗卫生服务体系，健康服务能力大幅提升。显然，新型医疗卫生服务体系构建时强调优质、高效、整合三个关键词。二元体系新模式的构建，应凸显三项建设工作，即加强服务能力建设、强化医防融合、促进医疗卫生服务体系整合。从这个视角看，疾病预防控制体系与运行机制改革与创新还面临众多新的机</w:t>
      </w:r>
      <w:r>
        <w:rPr>
          <w:rFonts w:hint="eastAsia"/>
          <w:bCs/>
          <w:color w:val="000000" w:themeColor="text1"/>
          <w:sz w:val="24"/>
          <w:szCs w:val="24"/>
        </w:rPr>
        <w:lastRenderedPageBreak/>
        <w:t>遇与挑战，医防融合就是一个新问题。从医防合作转变为医防融合。防治结合一直以来是我国公共卫生实践的主要方式之一，大多数情况下，防与治是一种协作或合作关系，分属不同的机构，具不同的行业属性，尤其是医疗机构对公共卫生工作缺乏主观能动性。提高疾病防治效率，医防融合可能是新型二元体系模式值得考虑的发展方向之一。</w:t>
      </w:r>
    </w:p>
    <w:p w:rsidR="004D1CA6" w:rsidRDefault="005E3053">
      <w:pPr>
        <w:ind w:firstLineChars="200" w:firstLine="560"/>
        <w:rPr>
          <w:rFonts w:ascii="Times New Roman" w:eastAsia="黑体" w:hAnsi="Times New Roman" w:cs="黑体"/>
          <w:sz w:val="28"/>
          <w:szCs w:val="28"/>
        </w:rPr>
      </w:pPr>
      <w:r>
        <w:rPr>
          <w:rFonts w:ascii="Times New Roman" w:eastAsia="黑体" w:hAnsi="Times New Roman" w:cs="黑体" w:hint="eastAsia"/>
          <w:sz w:val="28"/>
          <w:szCs w:val="28"/>
        </w:rPr>
        <w:t>二、构建我国新型三级疾病预防控制体系</w:t>
      </w:r>
    </w:p>
    <w:p w:rsidR="004D1CA6" w:rsidRDefault="005E3053">
      <w:pPr>
        <w:ind w:firstLineChars="200" w:firstLine="480"/>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我国疾病预防控制体系建设的一个重要任务是健全以国家、省、市、县四级疾控中心和各类专科疾病防治机构为骨干，医疗机构为依托，基层医疗卫生机构为网底，军民融合、防治结合的疾控体系</w:t>
      </w:r>
      <w:r>
        <w:rPr>
          <w:rFonts w:cs="宋体" w:hint="eastAsia"/>
          <w:sz w:val="24"/>
          <w:szCs w:val="24"/>
          <w:vertAlign w:val="superscript"/>
        </w:rPr>
        <w:t>[1]</w:t>
      </w:r>
      <w:r>
        <w:rPr>
          <w:rFonts w:ascii="宋体" w:eastAsia="宋体" w:hAnsi="宋体" w:cs="宋体" w:hint="eastAsia"/>
          <w:sz w:val="24"/>
          <w:szCs w:val="24"/>
          <w:shd w:val="clear" w:color="auto" w:fill="FFFFFF"/>
        </w:rPr>
        <w:t>。</w:t>
      </w:r>
    </w:p>
    <w:p w:rsidR="004D1CA6" w:rsidRDefault="005E3053">
      <w:pPr>
        <w:ind w:firstLineChars="200" w:firstLine="480"/>
        <w:jc w:val="left"/>
        <w:rPr>
          <w:bCs/>
          <w:sz w:val="24"/>
          <w:szCs w:val="24"/>
        </w:rPr>
      </w:pPr>
      <w:r>
        <w:rPr>
          <w:rFonts w:ascii="宋体" w:eastAsia="宋体" w:hAnsi="宋体" w:cs="宋体" w:hint="eastAsia"/>
          <w:sz w:val="24"/>
          <w:szCs w:val="24"/>
          <w:shd w:val="clear" w:color="auto" w:fill="FFFFFF"/>
        </w:rPr>
        <w:t>基于我国疾病预防控制体系建设发展现状和新时期我国公共卫生面临的主要挑战，我们应着力</w:t>
      </w:r>
      <w:r>
        <w:rPr>
          <w:rFonts w:hint="eastAsia"/>
          <w:bCs/>
          <w:sz w:val="24"/>
          <w:szCs w:val="24"/>
        </w:rPr>
        <w:t>完善我国新型三级疾病预防控制体系的建设，即国家一级机构体系、省地县二级机构体系和社区三级（网底）机构体系。</w:t>
      </w:r>
    </w:p>
    <w:p w:rsidR="004D1CA6" w:rsidRDefault="005E3053">
      <w:pPr>
        <w:ind w:firstLineChars="200" w:firstLine="480"/>
        <w:jc w:val="left"/>
        <w:rPr>
          <w:bCs/>
          <w:sz w:val="24"/>
          <w:szCs w:val="24"/>
        </w:rPr>
      </w:pPr>
      <w:r>
        <w:rPr>
          <w:rFonts w:hint="eastAsia"/>
          <w:bCs/>
          <w:sz w:val="24"/>
          <w:szCs w:val="24"/>
        </w:rPr>
        <w:t>（一）一级机构体系：在国家疾病预防控制中心基础上分设或下设传染病和非传染病二个疾病预防控制中心，进一步明确功能定位，强化职能。由于我国幅员辽阔，可设若干个区域中心，以强化国家一级的管控能力。</w:t>
      </w:r>
    </w:p>
    <w:p w:rsidR="004D1CA6" w:rsidRDefault="005E3053" w:rsidP="00104A59">
      <w:pPr>
        <w:ind w:firstLineChars="199" w:firstLine="478"/>
        <w:jc w:val="left"/>
        <w:rPr>
          <w:bCs/>
          <w:sz w:val="24"/>
          <w:szCs w:val="24"/>
        </w:rPr>
      </w:pPr>
      <w:r>
        <w:rPr>
          <w:rFonts w:hint="eastAsia"/>
          <w:bCs/>
          <w:sz w:val="24"/>
          <w:szCs w:val="24"/>
        </w:rPr>
        <w:t>（二）二级机构体系：在原省、地（市）、县（区）疾病预防控制中心和传染病专科医院基础上，重构二级非传染病和传染病预防控制中心。实施省地县三级机构一体化整合（暂定为“疾控共同体”）。</w:t>
      </w:r>
    </w:p>
    <w:p w:rsidR="00B43343" w:rsidRPr="00B43343" w:rsidRDefault="00B43343" w:rsidP="00B43343">
      <w:pPr>
        <w:widowControl/>
        <w:ind w:firstLineChars="196" w:firstLine="470"/>
        <w:jc w:val="left"/>
        <w:rPr>
          <w:rFonts w:ascii="Helvetica" w:eastAsia="宋体" w:hAnsi="Helvetica" w:cs="Helvetica"/>
          <w:color w:val="FF0000"/>
          <w:kern w:val="0"/>
          <w:sz w:val="24"/>
          <w:szCs w:val="24"/>
        </w:rPr>
      </w:pPr>
      <w:r w:rsidRPr="00B43343">
        <w:rPr>
          <w:rFonts w:hint="eastAsia"/>
          <w:bCs/>
          <w:color w:val="FF0000"/>
          <w:sz w:val="24"/>
          <w:szCs w:val="24"/>
        </w:rPr>
        <w:t>实施省地县三级机构一体化整合后，其总体职能定位发展策略是：在政府领导下，研究制定区域疾控工作规划与政策，实施监督与管理，组织实施区域疾控工作、业务指导与支持，开展科学研究与培训等。二元体系间分工明确，而体系内的省地（市）县三个层级的职能定位发展和完善。数十年来形成的疾病预防控制中心运行体系与机制在既往的传染病防治中卓有成效，但面对新的公共卫生任务（尤其是慢性非传染性疾病防控）时，仍然需要改革与创新。此外，传染性疾病预防控制的医防融合问题，包括机构、人员重组，体制、机制融合，运行、管理统一，经济、社会效益统筹等，需要未已筹谋。</w:t>
      </w:r>
    </w:p>
    <w:p w:rsidR="00B43343" w:rsidRPr="00B43343" w:rsidRDefault="00B43343" w:rsidP="00B43343">
      <w:pPr>
        <w:rPr>
          <w:color w:val="FF0000"/>
          <w:sz w:val="24"/>
          <w:szCs w:val="24"/>
        </w:rPr>
      </w:pPr>
    </w:p>
    <w:p w:rsidR="004D1CA6" w:rsidRDefault="005E3053" w:rsidP="00104A59">
      <w:pPr>
        <w:ind w:firstLineChars="199" w:firstLine="478"/>
        <w:jc w:val="left"/>
        <w:rPr>
          <w:bCs/>
          <w:sz w:val="24"/>
          <w:szCs w:val="24"/>
        </w:rPr>
      </w:pPr>
      <w:r>
        <w:rPr>
          <w:rFonts w:hint="eastAsia"/>
          <w:bCs/>
          <w:sz w:val="24"/>
          <w:szCs w:val="24"/>
        </w:rPr>
        <w:t>（三）三级机构体系：以社区（包括农村社区，即乡镇卫生院）卫生服务中心为主体，构建新型三级疾病预防控制体系，即疾病预防控制网的“网底”。三级机构体系（即网底）的建设应该放在优先发展的地位。</w:t>
      </w:r>
    </w:p>
    <w:p w:rsidR="004D1CA6" w:rsidRDefault="005E3053">
      <w:pPr>
        <w:ind w:firstLineChars="200" w:firstLine="480"/>
        <w:jc w:val="left"/>
        <w:rPr>
          <w:bCs/>
          <w:sz w:val="24"/>
          <w:szCs w:val="24"/>
        </w:rPr>
      </w:pPr>
      <w:r>
        <w:rPr>
          <w:rFonts w:hint="eastAsia"/>
          <w:bCs/>
          <w:sz w:val="24"/>
          <w:szCs w:val="24"/>
        </w:rPr>
        <w:t>1.</w:t>
      </w:r>
      <w:r>
        <w:rPr>
          <w:rFonts w:hint="eastAsia"/>
          <w:bCs/>
          <w:sz w:val="24"/>
          <w:szCs w:val="24"/>
        </w:rPr>
        <w:t>加强对“网底”的充分认识。</w:t>
      </w:r>
      <w:r>
        <w:rPr>
          <w:bCs/>
          <w:sz w:val="24"/>
          <w:szCs w:val="24"/>
        </w:rPr>
        <w:t>1997</w:t>
      </w:r>
      <w:r>
        <w:rPr>
          <w:rFonts w:hint="eastAsia"/>
          <w:bCs/>
          <w:sz w:val="24"/>
          <w:szCs w:val="24"/>
        </w:rPr>
        <w:t>年中央卫生工作会议确定在我国开展社区卫生服务后，实施社区卫生服务，已成为我国基本的卫生国策。</w:t>
      </w:r>
      <w:r>
        <w:rPr>
          <w:rFonts w:hint="eastAsia"/>
          <w:bCs/>
          <w:sz w:val="24"/>
          <w:szCs w:val="24"/>
        </w:rPr>
        <w:t>20</w:t>
      </w:r>
      <w:r>
        <w:rPr>
          <w:rFonts w:hint="eastAsia"/>
          <w:bCs/>
          <w:sz w:val="24"/>
          <w:szCs w:val="24"/>
        </w:rPr>
        <w:t>余年的建设与发展，城乡社区卫生服务中心已经构成了我国基层医药卫生机构体系。然而，社区卫生服务机构作为疾病预防控制体系“网底”的角色与功能却并未被充分认识。因此，应从发展战略的高度，加强宣传教育，促进各级政府、疾病预防控制机构、社区卫生服务中心乃至于全社会都有充分的认识。</w:t>
      </w:r>
    </w:p>
    <w:p w:rsidR="004D1CA6" w:rsidRDefault="005E3053" w:rsidP="00104A59">
      <w:pPr>
        <w:ind w:firstLineChars="199" w:firstLine="478"/>
        <w:jc w:val="left"/>
        <w:rPr>
          <w:bCs/>
          <w:sz w:val="24"/>
          <w:szCs w:val="24"/>
        </w:rPr>
      </w:pPr>
      <w:r>
        <w:rPr>
          <w:rFonts w:hint="eastAsia"/>
          <w:bCs/>
          <w:sz w:val="24"/>
          <w:szCs w:val="24"/>
        </w:rPr>
        <w:t>2.</w:t>
      </w:r>
      <w:r>
        <w:rPr>
          <w:rFonts w:hint="eastAsia"/>
          <w:bCs/>
          <w:sz w:val="24"/>
          <w:szCs w:val="24"/>
        </w:rPr>
        <w:t>明确“网底”功能定位。从本次我国新冠肺炎疫情防控工作看，城乡社区卫生服务中心在群防群治、健康教育、密切接触者筛查随访、居家隔离与医学观察乃至于疫苗接种等中均发挥了不可替代的作用。然而，城乡社区卫生服务机构作为疾病预防控制体系主要的“网底”的功能定位并不明确，尽管实际上它们已经承担了疫苗接种、慢病管理、健康教育等基本公共卫生服务工作。应明确它们的功能定位与职能，同时，又应清理和避免非职能性一般行政性事务。</w:t>
      </w:r>
    </w:p>
    <w:p w:rsidR="004D1CA6" w:rsidRDefault="005E3053" w:rsidP="00104A59">
      <w:pPr>
        <w:ind w:firstLineChars="199" w:firstLine="478"/>
        <w:jc w:val="left"/>
        <w:rPr>
          <w:bCs/>
          <w:sz w:val="24"/>
          <w:szCs w:val="24"/>
        </w:rPr>
      </w:pPr>
      <w:r>
        <w:rPr>
          <w:rFonts w:hint="eastAsia"/>
          <w:bCs/>
          <w:sz w:val="24"/>
          <w:szCs w:val="24"/>
        </w:rPr>
        <w:t>3.</w:t>
      </w:r>
      <w:r>
        <w:rPr>
          <w:rFonts w:hint="eastAsia"/>
          <w:bCs/>
          <w:sz w:val="24"/>
          <w:szCs w:val="24"/>
        </w:rPr>
        <w:t>着力“网底”能力建设。基于全科医学理论指导、向城乡居民提供基本医</w:t>
      </w:r>
      <w:r>
        <w:rPr>
          <w:rFonts w:hint="eastAsia"/>
          <w:bCs/>
          <w:sz w:val="24"/>
          <w:szCs w:val="24"/>
        </w:rPr>
        <w:lastRenderedPageBreak/>
        <w:t>药卫生服务而建立的的社区卫生服务机构，其疾病预防控制的能力与水平亟待提升，包括预防医学人才队伍的建设等。这是疾病预防控制体系“网底”建设的重要一环。</w:t>
      </w:r>
    </w:p>
    <w:p w:rsidR="004D1CA6" w:rsidRDefault="005E3053">
      <w:pPr>
        <w:ind w:firstLineChars="200" w:firstLine="560"/>
        <w:rPr>
          <w:rFonts w:ascii="Times New Roman" w:eastAsia="黑体" w:hAnsi="Times New Roman" w:cs="黑体"/>
          <w:sz w:val="28"/>
          <w:szCs w:val="28"/>
        </w:rPr>
      </w:pPr>
      <w:r>
        <w:rPr>
          <w:rFonts w:ascii="Times New Roman" w:eastAsia="黑体" w:hAnsi="Times New Roman" w:cs="黑体" w:hint="eastAsia"/>
          <w:sz w:val="28"/>
          <w:szCs w:val="28"/>
        </w:rPr>
        <w:t>三、</w:t>
      </w:r>
      <w:r>
        <w:rPr>
          <w:rFonts w:ascii="Times New Roman" w:eastAsia="黑体" w:hAnsi="Times New Roman" w:cs="黑体" w:hint="eastAsia"/>
          <w:sz w:val="28"/>
          <w:szCs w:val="28"/>
        </w:rPr>
        <w:t xml:space="preserve"> </w:t>
      </w:r>
      <w:r>
        <w:rPr>
          <w:rFonts w:ascii="Times New Roman" w:eastAsia="黑体" w:hAnsi="Times New Roman" w:cs="黑体" w:hint="eastAsia"/>
          <w:sz w:val="28"/>
          <w:szCs w:val="28"/>
        </w:rPr>
        <w:t>强化公共卫生内涵建设</w:t>
      </w:r>
    </w:p>
    <w:p w:rsidR="004D1CA6" w:rsidRDefault="005E3053">
      <w:pPr>
        <w:ind w:firstLineChars="200" w:firstLine="480"/>
        <w:rPr>
          <w:bCs/>
          <w:color w:val="000000" w:themeColor="text1"/>
          <w:sz w:val="24"/>
          <w:szCs w:val="24"/>
        </w:rPr>
      </w:pPr>
      <w:r>
        <w:rPr>
          <w:rFonts w:hint="eastAsia"/>
          <w:bCs/>
          <w:color w:val="000000" w:themeColor="text1"/>
          <w:sz w:val="24"/>
          <w:szCs w:val="24"/>
        </w:rPr>
        <w:t>疾病预防控制体系的建设与发展，要强化公共卫生内涵建设，这是疾控体系建设与发展的重要内生动力。基于公共卫生的概念与内涵</w:t>
      </w:r>
      <w:r w:rsidR="00D177D9">
        <w:rPr>
          <w:rFonts w:cs="宋体" w:hint="eastAsia"/>
          <w:sz w:val="24"/>
          <w:szCs w:val="24"/>
          <w:vertAlign w:val="superscript"/>
        </w:rPr>
        <w:t>[3</w:t>
      </w:r>
      <w:r>
        <w:rPr>
          <w:rFonts w:cs="宋体" w:hint="eastAsia"/>
          <w:sz w:val="24"/>
          <w:szCs w:val="24"/>
          <w:vertAlign w:val="superscript"/>
        </w:rPr>
        <w:t>]</w:t>
      </w:r>
      <w:r>
        <w:rPr>
          <w:rFonts w:hint="eastAsia"/>
          <w:bCs/>
          <w:color w:val="000000" w:themeColor="text1"/>
          <w:sz w:val="24"/>
          <w:szCs w:val="24"/>
        </w:rPr>
        <w:t>，我国疾病预防控制体系的建设需着力以下工作：</w:t>
      </w:r>
    </w:p>
    <w:p w:rsidR="004D1CA6" w:rsidRDefault="005E3053" w:rsidP="00104A59">
      <w:pPr>
        <w:ind w:firstLineChars="199" w:firstLine="478"/>
        <w:rPr>
          <w:bCs/>
          <w:color w:val="000000" w:themeColor="text1"/>
          <w:sz w:val="24"/>
          <w:szCs w:val="24"/>
        </w:rPr>
      </w:pPr>
      <w:r>
        <w:rPr>
          <w:rFonts w:hint="eastAsia"/>
          <w:bCs/>
          <w:color w:val="000000" w:themeColor="text1"/>
          <w:sz w:val="24"/>
          <w:szCs w:val="24"/>
        </w:rPr>
        <w:t>（一）强化预防为主发展战略的内涵建设。实现公共卫生目标的基本方针是预防为主，疾病预防控制体系有效运行的永恒主题是预防为主。</w:t>
      </w:r>
    </w:p>
    <w:p w:rsidR="004D1CA6" w:rsidRDefault="005E3053" w:rsidP="00104A59">
      <w:pPr>
        <w:ind w:firstLineChars="99" w:firstLine="238"/>
        <w:rPr>
          <w:bCs/>
          <w:color w:val="000000" w:themeColor="text1"/>
          <w:sz w:val="24"/>
          <w:szCs w:val="24"/>
        </w:rPr>
      </w:pPr>
      <w:r>
        <w:rPr>
          <w:rFonts w:hint="eastAsia"/>
          <w:bCs/>
          <w:color w:val="000000" w:themeColor="text1"/>
          <w:sz w:val="24"/>
          <w:szCs w:val="24"/>
        </w:rPr>
        <w:t xml:space="preserve">  </w:t>
      </w:r>
      <w:r>
        <w:rPr>
          <w:rFonts w:hint="eastAsia"/>
          <w:bCs/>
          <w:color w:val="000000" w:themeColor="text1"/>
          <w:sz w:val="24"/>
          <w:szCs w:val="24"/>
        </w:rPr>
        <w:t>上医治未病，预防为主既是公共卫生的重要内涵，又是自新中国成立以来我国卫生工作的指导方针，也是迄今为止</w:t>
      </w:r>
      <w:r>
        <w:rPr>
          <w:bCs/>
          <w:color w:val="000000" w:themeColor="text1"/>
          <w:sz w:val="24"/>
          <w:szCs w:val="24"/>
        </w:rPr>
        <w:t>世界各国公共卫生的根本</w:t>
      </w:r>
      <w:r>
        <w:rPr>
          <w:rFonts w:hint="eastAsia"/>
          <w:bCs/>
          <w:color w:val="000000" w:themeColor="text1"/>
          <w:sz w:val="24"/>
          <w:szCs w:val="24"/>
        </w:rPr>
        <w:t>发展战略</w:t>
      </w:r>
      <w:r>
        <w:rPr>
          <w:bCs/>
          <w:color w:val="000000" w:themeColor="text1"/>
          <w:sz w:val="24"/>
          <w:szCs w:val="24"/>
        </w:rPr>
        <w:t>。</w:t>
      </w:r>
      <w:r>
        <w:rPr>
          <w:rFonts w:hint="eastAsia"/>
          <w:bCs/>
          <w:color w:val="000000" w:themeColor="text1"/>
          <w:sz w:val="24"/>
          <w:szCs w:val="24"/>
        </w:rPr>
        <w:t>因此，我国疾病预防控制体系的建设与发展重在内涵的建设、体制机制的建设和制度保障的建设，以下以突发公共卫生事件应急处置管理体系改革为例。</w:t>
      </w:r>
    </w:p>
    <w:p w:rsidR="004D1CA6" w:rsidRDefault="005E3053">
      <w:pPr>
        <w:ind w:firstLineChars="198" w:firstLine="475"/>
        <w:rPr>
          <w:bCs/>
          <w:color w:val="000000" w:themeColor="text1"/>
          <w:sz w:val="24"/>
          <w:szCs w:val="24"/>
        </w:rPr>
      </w:pPr>
      <w:r>
        <w:rPr>
          <w:rFonts w:hint="eastAsia"/>
          <w:bCs/>
          <w:color w:val="000000" w:themeColor="text1"/>
          <w:sz w:val="24"/>
          <w:szCs w:val="24"/>
        </w:rPr>
        <w:t>防患于未然是公共卫生内涵的本质要求。虽然突发公共卫生事件不确定性大，不确定性影响因素多，具有时间的突发性、空间的群体性、危害的严重性等特点</w:t>
      </w:r>
      <w:r w:rsidR="00D177D9">
        <w:rPr>
          <w:rFonts w:cs="宋体" w:hint="eastAsia"/>
          <w:sz w:val="24"/>
          <w:szCs w:val="24"/>
          <w:vertAlign w:val="superscript"/>
        </w:rPr>
        <w:t>[4</w:t>
      </w:r>
      <w:r>
        <w:rPr>
          <w:rFonts w:cs="宋体" w:hint="eastAsia"/>
          <w:sz w:val="24"/>
          <w:szCs w:val="24"/>
          <w:vertAlign w:val="superscript"/>
        </w:rPr>
        <w:t>]</w:t>
      </w:r>
      <w:r>
        <w:rPr>
          <w:rFonts w:hint="eastAsia"/>
          <w:bCs/>
          <w:color w:val="000000" w:themeColor="text1"/>
          <w:sz w:val="24"/>
          <w:szCs w:val="24"/>
        </w:rPr>
        <w:t>，但预防突发公共卫生事件的发生始终是根本目标，且是可期的。故应该明确减少或杜绝突发公共卫生事件发生的目标和考核，如对于传染病，应当把减少疫情的发生、发生的规模、发生的强度等作为建设和考核的目标。因此，凸显预防为主的内涵建设，应从应急处置为主转变为以预防管理为核心，即工作重心前移，预防突发事件的发生。除了加强突发事件发生后的应急处置能力建设外，应更加重视从日常综合监测到现场干预等事前处置能力建设与水平的提高，包括人员、资金的投入、各类突发公共卫生事件危险因素或影响因素的预防与控制等；应充分认识预防为主发展战略的意义和作用，把预防目标确定为政府而不仅仅是卫生机构的业绩考核目标之一，包括年度目标和中长期目标等；应大幅提升如综合监测、信息收集与管理、风险评估、预警分析、干预的措施、组织与实施等的能力与水平，包括现代信息技术的应用</w:t>
      </w:r>
      <w:r w:rsidR="00DE1F49">
        <w:rPr>
          <w:rFonts w:hint="eastAsia"/>
          <w:bCs/>
          <w:color w:val="000000" w:themeColor="text1"/>
          <w:sz w:val="24"/>
          <w:szCs w:val="24"/>
          <w:vertAlign w:val="superscript"/>
        </w:rPr>
        <w:t>[5</w:t>
      </w:r>
      <w:r>
        <w:rPr>
          <w:rFonts w:hint="eastAsia"/>
          <w:bCs/>
          <w:color w:val="000000" w:themeColor="text1"/>
          <w:sz w:val="24"/>
          <w:szCs w:val="24"/>
          <w:vertAlign w:val="superscript"/>
        </w:rPr>
        <w:t>]</w:t>
      </w:r>
      <w:r>
        <w:rPr>
          <w:rFonts w:hint="eastAsia"/>
          <w:bCs/>
          <w:color w:val="000000" w:themeColor="text1"/>
          <w:sz w:val="24"/>
          <w:szCs w:val="24"/>
        </w:rPr>
        <w:t>；应完善“预防为主”的制度保障，需要通过制定一系列的政策、法律、规章和建立科学的体制机制予以有效保证。</w:t>
      </w:r>
    </w:p>
    <w:p w:rsidR="004D1CA6" w:rsidRDefault="005E3053">
      <w:pPr>
        <w:ind w:firstLineChars="200" w:firstLine="480"/>
        <w:rPr>
          <w:bCs/>
          <w:color w:val="000000" w:themeColor="text1"/>
          <w:sz w:val="24"/>
          <w:szCs w:val="24"/>
        </w:rPr>
      </w:pPr>
      <w:r>
        <w:rPr>
          <w:rFonts w:hint="eastAsia"/>
          <w:bCs/>
          <w:color w:val="000000" w:themeColor="text1"/>
          <w:sz w:val="24"/>
          <w:szCs w:val="24"/>
        </w:rPr>
        <w:t>（二）强化政府主导责任的建设。实现公共卫生目标的重要保障就是政府的领导，疾病预防控制体系的有效运行的前提是政府的主导。</w:t>
      </w:r>
    </w:p>
    <w:p w:rsidR="004D1CA6" w:rsidRDefault="005E3053">
      <w:pPr>
        <w:ind w:firstLineChars="148" w:firstLine="355"/>
        <w:jc w:val="left"/>
        <w:rPr>
          <w:bCs/>
          <w:sz w:val="24"/>
          <w:szCs w:val="24"/>
        </w:rPr>
      </w:pPr>
      <w:r>
        <w:rPr>
          <w:rFonts w:hint="eastAsia"/>
          <w:bCs/>
          <w:sz w:val="24"/>
          <w:szCs w:val="24"/>
        </w:rPr>
        <w:t>《渥太华宪章》（</w:t>
      </w:r>
      <w:r>
        <w:rPr>
          <w:bCs/>
          <w:sz w:val="24"/>
          <w:szCs w:val="24"/>
        </w:rPr>
        <w:t>1986</w:t>
      </w:r>
      <w:r>
        <w:rPr>
          <w:rFonts w:hint="eastAsia"/>
          <w:bCs/>
          <w:sz w:val="24"/>
          <w:szCs w:val="24"/>
        </w:rPr>
        <w:t>）把新公共卫生定义为：在政府的领导下</w:t>
      </w:r>
      <w:r>
        <w:rPr>
          <w:bCs/>
          <w:sz w:val="24"/>
          <w:szCs w:val="24"/>
        </w:rPr>
        <w:t xml:space="preserve">, </w:t>
      </w:r>
      <w:r>
        <w:rPr>
          <w:rFonts w:hint="eastAsia"/>
          <w:bCs/>
          <w:sz w:val="24"/>
          <w:szCs w:val="24"/>
        </w:rPr>
        <w:t>在社会的水平上</w:t>
      </w:r>
      <w:r>
        <w:rPr>
          <w:bCs/>
          <w:sz w:val="24"/>
          <w:szCs w:val="24"/>
        </w:rPr>
        <w:t xml:space="preserve">, </w:t>
      </w:r>
      <w:r>
        <w:rPr>
          <w:rFonts w:hint="eastAsia"/>
          <w:bCs/>
          <w:sz w:val="24"/>
          <w:szCs w:val="24"/>
        </w:rPr>
        <w:t>保护人民远离疾病和促进人民健康的所有活动。健康的基本条件是和平、住房、教育、食品、收入、稳定的生态环境、可持续的资源、社会的公正与平等</w:t>
      </w:r>
      <w:r w:rsidR="00D177D9">
        <w:rPr>
          <w:rFonts w:cs="宋体" w:hint="eastAsia"/>
          <w:sz w:val="24"/>
          <w:szCs w:val="24"/>
          <w:vertAlign w:val="superscript"/>
        </w:rPr>
        <w:t>[3</w:t>
      </w:r>
      <w:r>
        <w:rPr>
          <w:rFonts w:cs="宋体" w:hint="eastAsia"/>
          <w:sz w:val="24"/>
          <w:szCs w:val="24"/>
          <w:vertAlign w:val="superscript"/>
        </w:rPr>
        <w:t>]</w:t>
      </w:r>
      <w:r>
        <w:rPr>
          <w:rFonts w:hint="eastAsia"/>
          <w:bCs/>
          <w:sz w:val="24"/>
          <w:szCs w:val="24"/>
        </w:rPr>
        <w:t>。因此，要进一步明确政府的主导责任，才可能保障疾病预防控制体系的构建与有效运行，才可能保障公共卫生作为公共产品受益于每一个人。</w:t>
      </w:r>
      <w:r>
        <w:rPr>
          <w:bCs/>
          <w:sz w:val="24"/>
          <w:szCs w:val="24"/>
        </w:rPr>
        <w:t xml:space="preserve">      </w:t>
      </w:r>
    </w:p>
    <w:p w:rsidR="004D1CA6" w:rsidRDefault="005E3053">
      <w:pPr>
        <w:ind w:firstLineChars="200" w:firstLine="480"/>
        <w:jc w:val="left"/>
        <w:rPr>
          <w:bCs/>
          <w:sz w:val="24"/>
          <w:szCs w:val="24"/>
        </w:rPr>
      </w:pPr>
      <w:r>
        <w:rPr>
          <w:rFonts w:hint="eastAsia"/>
          <w:bCs/>
          <w:sz w:val="24"/>
          <w:szCs w:val="24"/>
        </w:rPr>
        <w:t>（三）强化全社会的共同参与的制度建设。实现公共卫生目标的根本途径就是全社会的共同参与，疾病预防控制体系的有效运行的基础还在于有效的社会组织与动员。</w:t>
      </w:r>
    </w:p>
    <w:p w:rsidR="004D1CA6" w:rsidRDefault="005E3053">
      <w:pPr>
        <w:ind w:firstLineChars="198" w:firstLine="475"/>
        <w:jc w:val="left"/>
        <w:rPr>
          <w:bCs/>
          <w:sz w:val="24"/>
          <w:szCs w:val="24"/>
        </w:rPr>
      </w:pPr>
      <w:r>
        <w:rPr>
          <w:rFonts w:hint="eastAsia"/>
          <w:bCs/>
          <w:sz w:val="24"/>
          <w:szCs w:val="24"/>
        </w:rPr>
        <w:t>一直以来，需要解决的一个重要问题是政府卫生部门、卫生机构和卫生专业人员以外的政府其他部门、组织、机构以及民众在疾病的预防与控制工作中缺乏主观能动性。新体系应有效组织和动员社会共同参与到疾病（包括突发公共卫生事件）的预防与控制这一系统工程中来，这需要有相应的政策、法规予以保障。如通过制定政策，让学校等主动而不是被动地开展青少年健康教育与促进工作；通过政府引导，在日常或应急处置的消杀等一般性技术工作中让市场共同参与而</w:t>
      </w:r>
      <w:r>
        <w:rPr>
          <w:rFonts w:hint="eastAsia"/>
          <w:bCs/>
          <w:sz w:val="24"/>
          <w:szCs w:val="24"/>
        </w:rPr>
        <w:lastRenderedPageBreak/>
        <w:t>不仅仅依赖卫生专业队伍。</w:t>
      </w:r>
    </w:p>
    <w:p w:rsidR="004D1CA6" w:rsidRDefault="005E3053">
      <w:pPr>
        <w:ind w:firstLineChars="200" w:firstLine="560"/>
        <w:rPr>
          <w:rFonts w:ascii="Times New Roman" w:eastAsia="黑体" w:hAnsi="Times New Roman" w:cs="黑体"/>
          <w:sz w:val="28"/>
          <w:szCs w:val="28"/>
        </w:rPr>
      </w:pPr>
      <w:r>
        <w:rPr>
          <w:rFonts w:ascii="Times New Roman" w:eastAsia="黑体" w:hAnsi="Times New Roman" w:cs="黑体" w:hint="eastAsia"/>
          <w:sz w:val="28"/>
          <w:szCs w:val="28"/>
        </w:rPr>
        <w:t>四、</w:t>
      </w:r>
      <w:r>
        <w:rPr>
          <w:rFonts w:ascii="Times New Roman" w:eastAsia="黑体" w:hAnsi="Times New Roman" w:cs="黑体" w:hint="eastAsia"/>
          <w:sz w:val="28"/>
          <w:szCs w:val="28"/>
        </w:rPr>
        <w:t xml:space="preserve"> </w:t>
      </w:r>
      <w:r>
        <w:rPr>
          <w:rFonts w:ascii="Times New Roman" w:eastAsia="黑体" w:hAnsi="Times New Roman" w:cs="黑体" w:hint="eastAsia"/>
          <w:sz w:val="28"/>
          <w:szCs w:val="28"/>
        </w:rPr>
        <w:t>适应新医学模式的转变</w:t>
      </w:r>
    </w:p>
    <w:p w:rsidR="004D1CA6" w:rsidRDefault="005E3053">
      <w:pPr>
        <w:ind w:firstLineChars="198" w:firstLine="475"/>
        <w:jc w:val="left"/>
        <w:rPr>
          <w:bCs/>
          <w:sz w:val="24"/>
          <w:szCs w:val="24"/>
        </w:rPr>
      </w:pPr>
      <w:r>
        <w:rPr>
          <w:rFonts w:hint="eastAsia"/>
          <w:bCs/>
          <w:sz w:val="24"/>
          <w:szCs w:val="24"/>
        </w:rPr>
        <w:t>医学模式的转变，实际上也是医学发生发展规律的概括，是医学科学发展趋势的客观要求。因此，适应新医学模式的转变，是疾病预防控制体系建设与发展得以行稳致远的重要基础。</w:t>
      </w:r>
    </w:p>
    <w:p w:rsidR="004D1CA6" w:rsidRDefault="005E3053">
      <w:pPr>
        <w:ind w:firstLineChars="198" w:firstLine="475"/>
        <w:jc w:val="left"/>
        <w:rPr>
          <w:bCs/>
          <w:sz w:val="24"/>
          <w:szCs w:val="24"/>
        </w:rPr>
      </w:pPr>
      <w:r>
        <w:rPr>
          <w:rFonts w:hint="eastAsia"/>
          <w:bCs/>
          <w:sz w:val="24"/>
          <w:szCs w:val="24"/>
        </w:rPr>
        <w:t>自上世纪六、七十年代以来，医学模式的转变已被人们熟知，新的生物</w:t>
      </w:r>
      <w:r>
        <w:rPr>
          <w:bCs/>
          <w:sz w:val="24"/>
          <w:szCs w:val="24"/>
        </w:rPr>
        <w:t>—</w:t>
      </w:r>
      <w:r>
        <w:rPr>
          <w:rFonts w:hint="eastAsia"/>
          <w:bCs/>
          <w:sz w:val="24"/>
          <w:szCs w:val="24"/>
        </w:rPr>
        <w:t>心理</w:t>
      </w:r>
      <w:r>
        <w:rPr>
          <w:bCs/>
          <w:sz w:val="24"/>
          <w:szCs w:val="24"/>
        </w:rPr>
        <w:t>—</w:t>
      </w:r>
      <w:r>
        <w:rPr>
          <w:rFonts w:hint="eastAsia"/>
          <w:bCs/>
          <w:sz w:val="24"/>
          <w:szCs w:val="24"/>
        </w:rPr>
        <w:t>社会</w:t>
      </w:r>
      <w:r>
        <w:rPr>
          <w:bCs/>
          <w:sz w:val="24"/>
          <w:szCs w:val="24"/>
        </w:rPr>
        <w:t>—</w:t>
      </w:r>
      <w:r>
        <w:rPr>
          <w:rFonts w:hint="eastAsia"/>
          <w:bCs/>
          <w:sz w:val="24"/>
          <w:szCs w:val="24"/>
        </w:rPr>
        <w:t>环境等多维医学模式已为人们广泛接受，在疾病的预防、诊断、治疗、控制等工作中发挥重要作用。同样，它也应该成为疾病预防控制体系建设科学发展的基础</w:t>
      </w:r>
      <w:r w:rsidR="00164805" w:rsidRPr="00DE1F49">
        <w:rPr>
          <w:rFonts w:hint="eastAsia"/>
          <w:bCs/>
          <w:color w:val="FF0000"/>
          <w:sz w:val="24"/>
          <w:szCs w:val="24"/>
          <w:vertAlign w:val="superscript"/>
        </w:rPr>
        <w:t>[</w:t>
      </w:r>
      <w:r w:rsidR="00DE1F49" w:rsidRPr="00DE1F49">
        <w:rPr>
          <w:rFonts w:hint="eastAsia"/>
          <w:bCs/>
          <w:color w:val="FF0000"/>
          <w:sz w:val="24"/>
          <w:szCs w:val="24"/>
          <w:vertAlign w:val="superscript"/>
        </w:rPr>
        <w:t>6</w:t>
      </w:r>
      <w:r w:rsidR="00164805" w:rsidRPr="00DE1F49">
        <w:rPr>
          <w:rFonts w:hint="eastAsia"/>
          <w:bCs/>
          <w:color w:val="FF0000"/>
          <w:sz w:val="24"/>
          <w:szCs w:val="24"/>
          <w:vertAlign w:val="superscript"/>
        </w:rPr>
        <w:t>]</w:t>
      </w:r>
      <w:r>
        <w:rPr>
          <w:rFonts w:hint="eastAsia"/>
          <w:bCs/>
          <w:sz w:val="24"/>
          <w:szCs w:val="24"/>
        </w:rPr>
        <w:t>。医学模式的转变，带来了很多启示，其中尤为重要的是：</w:t>
      </w:r>
    </w:p>
    <w:p w:rsidR="004D1CA6" w:rsidRDefault="005E3053" w:rsidP="00104A59">
      <w:pPr>
        <w:ind w:firstLineChars="199" w:firstLine="478"/>
        <w:jc w:val="left"/>
        <w:rPr>
          <w:bCs/>
          <w:sz w:val="24"/>
          <w:szCs w:val="24"/>
        </w:rPr>
      </w:pPr>
      <w:r>
        <w:rPr>
          <w:rFonts w:hint="eastAsia"/>
          <w:bCs/>
          <w:sz w:val="24"/>
          <w:szCs w:val="24"/>
        </w:rPr>
        <w:t>（一）医学模式的转变，是一种客观的必然，它要求我们在疾病预防控制体系建设中给予充分认识和科学把握。如体系建设中（包括机构的设置、人才的培养等）除生物医学外，环境科学、人文社会科学、信息科学等的共同参与同样重要</w:t>
      </w:r>
      <w:r w:rsidR="00DE1F49">
        <w:rPr>
          <w:rFonts w:hint="eastAsia"/>
          <w:bCs/>
          <w:sz w:val="24"/>
          <w:szCs w:val="24"/>
          <w:vertAlign w:val="superscript"/>
        </w:rPr>
        <w:t>[7</w:t>
      </w:r>
      <w:r>
        <w:rPr>
          <w:rFonts w:hint="eastAsia"/>
          <w:bCs/>
          <w:sz w:val="24"/>
          <w:szCs w:val="24"/>
          <w:vertAlign w:val="superscript"/>
        </w:rPr>
        <w:t>]</w:t>
      </w:r>
      <w:r>
        <w:rPr>
          <w:rFonts w:hint="eastAsia"/>
          <w:bCs/>
          <w:sz w:val="24"/>
          <w:szCs w:val="24"/>
        </w:rPr>
        <w:t>。</w:t>
      </w:r>
      <w:r>
        <w:rPr>
          <w:rFonts w:hint="eastAsia"/>
          <w:bCs/>
          <w:sz w:val="24"/>
          <w:szCs w:val="24"/>
        </w:rPr>
        <w:t xml:space="preserve"> </w:t>
      </w:r>
    </w:p>
    <w:p w:rsidR="004D1CA6" w:rsidRDefault="005E3053" w:rsidP="00104A59">
      <w:pPr>
        <w:ind w:firstLineChars="199" w:firstLine="478"/>
        <w:jc w:val="left"/>
        <w:rPr>
          <w:bCs/>
          <w:sz w:val="24"/>
          <w:szCs w:val="24"/>
        </w:rPr>
      </w:pPr>
      <w:r>
        <w:rPr>
          <w:rFonts w:hint="eastAsia"/>
          <w:bCs/>
          <w:sz w:val="24"/>
          <w:szCs w:val="24"/>
        </w:rPr>
        <w:t>（二）医学模式的转变，要求我们在疾病的预防与控制等公共卫生工作中，充分认识到除生物因素外，社会的、心理的、行为的、环境的等各种因素在疾病的发生发展中交织存在，交互作用。因此，疾病预防与控制只能通过多级的、综合的手段和途径才能实现。如心理干预研究、社会公众的健康教育、管理制度的健全</w:t>
      </w:r>
      <w:r w:rsidR="00DE1F49">
        <w:rPr>
          <w:rFonts w:hint="eastAsia"/>
          <w:bCs/>
          <w:sz w:val="24"/>
          <w:szCs w:val="24"/>
          <w:vertAlign w:val="superscript"/>
        </w:rPr>
        <w:t>[8</w:t>
      </w:r>
      <w:r>
        <w:rPr>
          <w:rFonts w:hint="eastAsia"/>
          <w:bCs/>
          <w:sz w:val="24"/>
          <w:szCs w:val="24"/>
          <w:vertAlign w:val="superscript"/>
        </w:rPr>
        <w:t>]</w:t>
      </w:r>
      <w:r>
        <w:rPr>
          <w:rFonts w:hint="eastAsia"/>
          <w:bCs/>
          <w:sz w:val="24"/>
          <w:szCs w:val="24"/>
        </w:rPr>
        <w:t>、法律法规的建立等。</w:t>
      </w:r>
      <w:r>
        <w:rPr>
          <w:bCs/>
          <w:sz w:val="24"/>
          <w:szCs w:val="24"/>
        </w:rPr>
        <w:t xml:space="preserve"> </w:t>
      </w:r>
    </w:p>
    <w:p w:rsidR="004D1CA6" w:rsidRDefault="005E3053" w:rsidP="00104A59">
      <w:pPr>
        <w:ind w:firstLineChars="199" w:firstLine="478"/>
        <w:jc w:val="left"/>
        <w:rPr>
          <w:bCs/>
          <w:sz w:val="24"/>
          <w:szCs w:val="24"/>
        </w:rPr>
      </w:pPr>
      <w:r>
        <w:rPr>
          <w:rFonts w:hint="eastAsia"/>
          <w:bCs/>
          <w:sz w:val="24"/>
          <w:szCs w:val="24"/>
        </w:rPr>
        <w:t>（三）从医学模式转变来看，无疑要重视慢性非传染性疾病的防控。在高度重视传染病突发公共卫生事件的同时，要注意到我国在较长时期内要解决的重大公共卫生问题主要是慢性非传染性疾病及其预防与控制。非传染性突发公共卫生事件（如环境污染中毒、食物化学性中毒、职业性急性中毒、核辐射污染等</w:t>
      </w:r>
      <w:r>
        <w:rPr>
          <w:rFonts w:hint="eastAsia"/>
          <w:bCs/>
          <w:color w:val="000000" w:themeColor="text1"/>
          <w:sz w:val="24"/>
          <w:szCs w:val="24"/>
        </w:rPr>
        <w:t>严重影响公众健康的事件</w:t>
      </w:r>
      <w:r w:rsidR="00A42F80">
        <w:rPr>
          <w:rFonts w:hint="eastAsia"/>
          <w:bCs/>
          <w:color w:val="000000" w:themeColor="text1"/>
          <w:sz w:val="24"/>
          <w:szCs w:val="24"/>
          <w:vertAlign w:val="superscript"/>
        </w:rPr>
        <w:t>[9</w:t>
      </w:r>
      <w:r>
        <w:rPr>
          <w:rFonts w:hint="eastAsia"/>
          <w:bCs/>
          <w:color w:val="000000" w:themeColor="text1"/>
          <w:sz w:val="24"/>
          <w:szCs w:val="24"/>
          <w:vertAlign w:val="superscript"/>
        </w:rPr>
        <w:t>]</w:t>
      </w:r>
      <w:r>
        <w:rPr>
          <w:rFonts w:hint="eastAsia"/>
          <w:bCs/>
          <w:sz w:val="24"/>
          <w:szCs w:val="24"/>
        </w:rPr>
        <w:t xml:space="preserve">）的预防与控制也必将成为越来越重要的问题。　</w:t>
      </w:r>
    </w:p>
    <w:p w:rsidR="004D1CA6" w:rsidRDefault="004D1CA6">
      <w:pPr>
        <w:ind w:firstLineChars="198" w:firstLine="475"/>
        <w:jc w:val="left"/>
        <w:rPr>
          <w:bCs/>
          <w:sz w:val="24"/>
          <w:szCs w:val="24"/>
        </w:rPr>
      </w:pPr>
    </w:p>
    <w:p w:rsidR="004D1CA6" w:rsidRDefault="00104A59">
      <w:pPr>
        <w:ind w:firstLineChars="198" w:firstLine="475"/>
        <w:jc w:val="left"/>
        <w:rPr>
          <w:bCs/>
          <w:sz w:val="24"/>
          <w:szCs w:val="24"/>
        </w:rPr>
      </w:pPr>
      <w:r>
        <w:rPr>
          <w:rFonts w:hint="eastAsia"/>
          <w:bCs/>
          <w:sz w:val="24"/>
          <w:szCs w:val="24"/>
        </w:rPr>
        <w:t>我国现行疾病预防控制体系正面临重大发展机遇与挑战，</w:t>
      </w:r>
      <w:r w:rsidR="005E3053">
        <w:rPr>
          <w:rFonts w:hint="eastAsia"/>
          <w:bCs/>
          <w:sz w:val="24"/>
          <w:szCs w:val="24"/>
        </w:rPr>
        <w:t>在健康中国发展战略指引下，在政府的领导下，全社会共同努力，以构建新型的二元三级疾病预防控制体系为保障，以预防为主为导向，</w:t>
      </w:r>
      <w:r>
        <w:rPr>
          <w:rFonts w:hint="eastAsia"/>
          <w:bCs/>
          <w:sz w:val="24"/>
          <w:szCs w:val="24"/>
        </w:rPr>
        <w:t>深化公共卫生内涵建设，适应</w:t>
      </w:r>
      <w:r w:rsidR="005E3053">
        <w:rPr>
          <w:rFonts w:hint="eastAsia"/>
          <w:bCs/>
          <w:sz w:val="24"/>
          <w:szCs w:val="24"/>
        </w:rPr>
        <w:t>新医学模式</w:t>
      </w:r>
      <w:r>
        <w:rPr>
          <w:rFonts w:hint="eastAsia"/>
          <w:bCs/>
          <w:sz w:val="24"/>
          <w:szCs w:val="24"/>
        </w:rPr>
        <w:t>转变</w:t>
      </w:r>
      <w:r w:rsidR="005E3053">
        <w:rPr>
          <w:rFonts w:hint="eastAsia"/>
          <w:bCs/>
          <w:sz w:val="24"/>
          <w:szCs w:val="24"/>
        </w:rPr>
        <w:t>，着力“网底”疾病预防控制水平与实践能力的提高，我国</w:t>
      </w:r>
      <w:r>
        <w:rPr>
          <w:rFonts w:hint="eastAsia"/>
          <w:bCs/>
          <w:sz w:val="24"/>
          <w:szCs w:val="24"/>
        </w:rPr>
        <w:t>公共卫生</w:t>
      </w:r>
      <w:r w:rsidR="005E3053">
        <w:rPr>
          <w:rFonts w:hint="eastAsia"/>
          <w:bCs/>
          <w:sz w:val="24"/>
          <w:szCs w:val="24"/>
        </w:rPr>
        <w:t>事业的建设与发展必将迈入一个新时代。</w:t>
      </w:r>
    </w:p>
    <w:p w:rsidR="004D1CA6" w:rsidRDefault="004D1CA6">
      <w:pPr>
        <w:rPr>
          <w:bCs/>
          <w:color w:val="000000" w:themeColor="text1"/>
          <w:sz w:val="24"/>
          <w:szCs w:val="24"/>
        </w:rPr>
      </w:pPr>
    </w:p>
    <w:p w:rsidR="004D1CA6" w:rsidRDefault="005E3053">
      <w:pPr>
        <w:rPr>
          <w:b/>
          <w:bCs/>
          <w:color w:val="000000" w:themeColor="text1"/>
          <w:sz w:val="24"/>
          <w:szCs w:val="24"/>
        </w:rPr>
      </w:pPr>
      <w:r>
        <w:rPr>
          <w:rFonts w:hint="eastAsia"/>
          <w:b/>
          <w:bCs/>
          <w:color w:val="000000" w:themeColor="text1"/>
          <w:sz w:val="24"/>
          <w:szCs w:val="24"/>
        </w:rPr>
        <w:t>参考文献</w:t>
      </w:r>
      <w:r>
        <w:rPr>
          <w:rFonts w:hint="eastAsia"/>
          <w:b/>
          <w:bCs/>
          <w:color w:val="000000" w:themeColor="text1"/>
          <w:sz w:val="24"/>
          <w:szCs w:val="24"/>
        </w:rPr>
        <w:t xml:space="preserve"> </w:t>
      </w:r>
    </w:p>
    <w:p w:rsidR="004D1CA6" w:rsidRDefault="005E3053">
      <w:pPr>
        <w:pStyle w:val="1"/>
        <w:widowControl/>
        <w:spacing w:before="300" w:after="0" w:line="12" w:lineRule="atLeast"/>
        <w:ind w:right="-130"/>
        <w:rPr>
          <w:rFonts w:ascii="Arial" w:hAnsi="Arial" w:cs="Arial" w:hint="default"/>
          <w:b w:val="0"/>
          <w:color w:val="333333"/>
          <w:kern w:val="0"/>
          <w:sz w:val="18"/>
          <w:szCs w:val="18"/>
        </w:rPr>
      </w:pPr>
      <w:r>
        <w:rPr>
          <w:rFonts w:ascii="Arial" w:hAnsi="Arial" w:cs="Arial" w:hint="default"/>
          <w:b w:val="0"/>
          <w:color w:val="333333"/>
          <w:kern w:val="0"/>
          <w:sz w:val="18"/>
          <w:szCs w:val="18"/>
        </w:rPr>
        <w:t>[1]</w:t>
      </w:r>
      <w:r>
        <w:rPr>
          <w:rFonts w:ascii="Arial" w:hAnsi="Arial" w:cs="Arial"/>
          <w:color w:val="333333"/>
          <w:kern w:val="0"/>
          <w:sz w:val="18"/>
          <w:szCs w:val="18"/>
        </w:rPr>
        <w:t xml:space="preserve"> </w:t>
      </w:r>
      <w:r>
        <w:rPr>
          <w:rFonts w:ascii="Arial" w:hAnsi="Arial" w:cs="Arial"/>
          <w:color w:val="333333"/>
          <w:kern w:val="0"/>
          <w:sz w:val="18"/>
          <w:szCs w:val="18"/>
        </w:rPr>
        <w:t>习近平</w:t>
      </w:r>
      <w:r>
        <w:rPr>
          <w:rFonts w:ascii="Arial" w:hAnsi="Arial" w:cs="Arial"/>
          <w:color w:val="333333"/>
          <w:kern w:val="0"/>
          <w:sz w:val="18"/>
          <w:szCs w:val="18"/>
        </w:rPr>
        <w:t>.</w:t>
      </w:r>
      <w:r>
        <w:rPr>
          <w:rFonts w:ascii="Arial" w:hAnsi="Arial" w:cs="Arial"/>
          <w:b w:val="0"/>
          <w:color w:val="333333"/>
          <w:kern w:val="0"/>
          <w:sz w:val="18"/>
          <w:szCs w:val="18"/>
        </w:rPr>
        <w:t>构建起强大的公共卫生体系</w:t>
      </w:r>
      <w:r>
        <w:rPr>
          <w:rFonts w:ascii="Arial" w:hAnsi="Arial" w:cs="Arial"/>
          <w:b w:val="0"/>
          <w:color w:val="333333"/>
          <w:kern w:val="0"/>
          <w:sz w:val="18"/>
          <w:szCs w:val="18"/>
        </w:rPr>
        <w:t xml:space="preserve"> </w:t>
      </w:r>
      <w:r>
        <w:rPr>
          <w:rFonts w:ascii="Arial" w:hAnsi="Arial" w:cs="Arial"/>
          <w:b w:val="0"/>
          <w:color w:val="333333"/>
          <w:kern w:val="0"/>
          <w:sz w:val="18"/>
          <w:szCs w:val="18"/>
        </w:rPr>
        <w:t>为维护人民健康提供有力保障</w:t>
      </w:r>
      <w:r>
        <w:rPr>
          <w:rFonts w:ascii="Arial" w:hAnsi="Arial" w:cs="Arial"/>
          <w:b w:val="0"/>
          <w:color w:val="333333"/>
          <w:kern w:val="0"/>
          <w:sz w:val="18"/>
          <w:szCs w:val="18"/>
        </w:rPr>
        <w:t>[J].</w:t>
      </w:r>
      <w:r>
        <w:rPr>
          <w:rFonts w:ascii="Arial" w:hAnsi="Arial" w:cs="Arial"/>
          <w:b w:val="0"/>
          <w:color w:val="333333"/>
          <w:kern w:val="0"/>
          <w:sz w:val="18"/>
          <w:szCs w:val="18"/>
        </w:rPr>
        <w:t>求是</w:t>
      </w:r>
      <w:r>
        <w:rPr>
          <w:rFonts w:ascii="Arial" w:hAnsi="Arial" w:cs="Arial"/>
          <w:b w:val="0"/>
          <w:color w:val="333333"/>
          <w:kern w:val="0"/>
          <w:sz w:val="18"/>
          <w:szCs w:val="18"/>
        </w:rPr>
        <w:t>,2020(18).</w:t>
      </w:r>
    </w:p>
    <w:p w:rsidR="00D177D9" w:rsidRPr="00D177D9" w:rsidRDefault="00D177D9" w:rsidP="00D177D9">
      <w:pPr>
        <w:widowControl/>
        <w:wordWrap w:val="0"/>
        <w:rPr>
          <w:rFonts w:ascii="Arial" w:eastAsia="宋体" w:hAnsi="Arial" w:cs="Arial"/>
          <w:color w:val="FF0000"/>
          <w:kern w:val="0"/>
          <w:sz w:val="18"/>
          <w:szCs w:val="18"/>
        </w:rPr>
      </w:pPr>
      <w:r w:rsidRPr="00D177D9">
        <w:rPr>
          <w:rFonts w:ascii="Arial" w:eastAsia="宋体" w:hAnsi="Arial" w:cs="Arial" w:hint="eastAsia"/>
          <w:color w:val="FF0000"/>
          <w:kern w:val="0"/>
          <w:sz w:val="18"/>
          <w:szCs w:val="18"/>
        </w:rPr>
        <w:t>[2]</w:t>
      </w:r>
      <w:r>
        <w:rPr>
          <w:rFonts w:ascii="Arial" w:eastAsia="宋体" w:hAnsi="Arial" w:cs="Arial" w:hint="eastAsia"/>
          <w:color w:val="FF0000"/>
          <w:kern w:val="0"/>
          <w:sz w:val="18"/>
          <w:szCs w:val="18"/>
        </w:rPr>
        <w:t xml:space="preserve"> </w:t>
      </w:r>
      <w:r w:rsidRPr="00D177D9">
        <w:rPr>
          <w:rFonts w:ascii="Arial" w:eastAsia="宋体" w:hAnsi="Arial" w:cs="Arial" w:hint="eastAsia"/>
          <w:color w:val="FF0000"/>
          <w:kern w:val="0"/>
          <w:sz w:val="18"/>
          <w:szCs w:val="18"/>
        </w:rPr>
        <w:t>邵红霞</w:t>
      </w:r>
      <w:r w:rsidRPr="00D177D9">
        <w:rPr>
          <w:rFonts w:ascii="Arial" w:eastAsia="宋体" w:hAnsi="Arial" w:cs="Arial" w:hint="eastAsia"/>
          <w:color w:val="FF0000"/>
          <w:kern w:val="0"/>
          <w:sz w:val="18"/>
          <w:szCs w:val="18"/>
        </w:rPr>
        <w:t>,</w:t>
      </w:r>
      <w:r w:rsidRPr="00D177D9">
        <w:rPr>
          <w:rFonts w:ascii="Arial" w:eastAsia="宋体" w:hAnsi="Arial" w:cs="Arial" w:hint="eastAsia"/>
          <w:color w:val="FF0000"/>
          <w:kern w:val="0"/>
          <w:sz w:val="18"/>
          <w:szCs w:val="18"/>
        </w:rPr>
        <w:t>武俊平</w:t>
      </w:r>
      <w:r w:rsidRPr="00D177D9">
        <w:rPr>
          <w:rFonts w:ascii="Arial" w:eastAsia="宋体" w:hAnsi="Arial" w:cs="Arial" w:hint="eastAsia"/>
          <w:color w:val="FF0000"/>
          <w:kern w:val="0"/>
          <w:sz w:val="18"/>
          <w:szCs w:val="18"/>
        </w:rPr>
        <w:t>,</w:t>
      </w:r>
      <w:r w:rsidRPr="00D177D9">
        <w:rPr>
          <w:rFonts w:ascii="Arial" w:eastAsia="宋体" w:hAnsi="Arial" w:cs="Arial" w:hint="eastAsia"/>
          <w:color w:val="FF0000"/>
          <w:kern w:val="0"/>
          <w:sz w:val="18"/>
          <w:szCs w:val="18"/>
        </w:rPr>
        <w:t>吴琦</w:t>
      </w:r>
      <w:r w:rsidRPr="00D177D9">
        <w:rPr>
          <w:rFonts w:ascii="Arial" w:eastAsia="宋体" w:hAnsi="Arial" w:cs="Arial" w:hint="eastAsia"/>
          <w:color w:val="FF0000"/>
          <w:kern w:val="0"/>
          <w:sz w:val="18"/>
          <w:szCs w:val="18"/>
        </w:rPr>
        <w:t>.</w:t>
      </w:r>
      <w:r w:rsidRPr="00D177D9">
        <w:rPr>
          <w:rFonts w:ascii="Arial" w:eastAsia="宋体" w:hAnsi="Arial" w:cs="Arial" w:hint="eastAsia"/>
          <w:color w:val="FF0000"/>
          <w:kern w:val="0"/>
          <w:sz w:val="18"/>
          <w:szCs w:val="18"/>
        </w:rPr>
        <w:t>重视慢病防控与传染病的防治关联</w:t>
      </w:r>
      <w:r w:rsidRPr="00D177D9">
        <w:rPr>
          <w:rFonts w:ascii="Arial" w:eastAsia="宋体" w:hAnsi="Arial" w:cs="Arial" w:hint="eastAsia"/>
          <w:color w:val="FF0000"/>
          <w:kern w:val="0"/>
          <w:sz w:val="18"/>
          <w:szCs w:val="18"/>
        </w:rPr>
        <w:t>[J].</w:t>
      </w:r>
      <w:r w:rsidRPr="00D177D9">
        <w:rPr>
          <w:rFonts w:ascii="Arial" w:eastAsia="宋体" w:hAnsi="Arial" w:cs="Arial" w:hint="eastAsia"/>
          <w:color w:val="FF0000"/>
          <w:kern w:val="0"/>
          <w:sz w:val="18"/>
          <w:szCs w:val="18"/>
        </w:rPr>
        <w:t>中国慢性病预防与控制</w:t>
      </w:r>
      <w:r w:rsidRPr="00D177D9">
        <w:rPr>
          <w:rFonts w:ascii="Arial" w:eastAsia="宋体" w:hAnsi="Arial" w:cs="Arial" w:hint="eastAsia"/>
          <w:color w:val="FF0000"/>
          <w:kern w:val="0"/>
          <w:sz w:val="18"/>
          <w:szCs w:val="18"/>
        </w:rPr>
        <w:t>,2020,28(08):561-562.</w:t>
      </w:r>
    </w:p>
    <w:p w:rsidR="004D1CA6" w:rsidRDefault="005E3053">
      <w:pPr>
        <w:rPr>
          <w:rFonts w:ascii="Arial" w:eastAsia="宋体" w:hAnsi="Arial" w:cs="Arial"/>
          <w:color w:val="333333"/>
          <w:kern w:val="0"/>
          <w:sz w:val="18"/>
          <w:szCs w:val="18"/>
        </w:rPr>
      </w:pPr>
      <w:r>
        <w:rPr>
          <w:rFonts w:ascii="Arial" w:eastAsia="宋体" w:hAnsi="Arial" w:cs="Arial"/>
          <w:color w:val="333333"/>
          <w:kern w:val="0"/>
          <w:sz w:val="18"/>
          <w:szCs w:val="18"/>
        </w:rPr>
        <w:t>[</w:t>
      </w:r>
      <w:r w:rsidR="00D177D9">
        <w:rPr>
          <w:rFonts w:ascii="Arial" w:eastAsia="宋体" w:hAnsi="Arial" w:cs="Arial" w:hint="eastAsia"/>
          <w:color w:val="333333"/>
          <w:kern w:val="0"/>
          <w:sz w:val="18"/>
          <w:szCs w:val="18"/>
        </w:rPr>
        <w:t>3</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Pr>
          <w:rFonts w:ascii="Arial" w:eastAsia="宋体" w:hAnsi="Arial" w:cs="Arial"/>
          <w:color w:val="333333"/>
          <w:kern w:val="0"/>
          <w:sz w:val="18"/>
          <w:szCs w:val="18"/>
        </w:rPr>
        <w:t>杨华</w:t>
      </w:r>
      <w:r>
        <w:rPr>
          <w:rFonts w:ascii="Arial" w:eastAsia="宋体" w:hAnsi="Arial" w:cs="Arial"/>
          <w:color w:val="333333"/>
          <w:kern w:val="0"/>
          <w:sz w:val="18"/>
          <w:szCs w:val="18"/>
        </w:rPr>
        <w:t>,</w:t>
      </w:r>
      <w:r>
        <w:rPr>
          <w:rFonts w:ascii="Arial" w:eastAsia="宋体" w:hAnsi="Arial" w:cs="Arial"/>
          <w:color w:val="333333"/>
          <w:kern w:val="0"/>
          <w:sz w:val="18"/>
          <w:szCs w:val="18"/>
        </w:rPr>
        <w:t>张文昌</w:t>
      </w:r>
      <w:r>
        <w:rPr>
          <w:rFonts w:ascii="Arial" w:eastAsia="宋体" w:hAnsi="Arial" w:cs="Arial"/>
          <w:color w:val="333333"/>
          <w:kern w:val="0"/>
          <w:sz w:val="18"/>
          <w:szCs w:val="18"/>
        </w:rPr>
        <w:t>.</w:t>
      </w:r>
      <w:r>
        <w:rPr>
          <w:rFonts w:ascii="Arial" w:eastAsia="宋体" w:hAnsi="Arial" w:cs="Arial"/>
          <w:color w:val="333333"/>
          <w:kern w:val="0"/>
          <w:sz w:val="18"/>
          <w:szCs w:val="18"/>
        </w:rPr>
        <w:t>新时代中国公共卫生内涵建设若干问题思考</w:t>
      </w:r>
      <w:r>
        <w:rPr>
          <w:rFonts w:ascii="Arial" w:eastAsia="宋体" w:hAnsi="Arial" w:cs="Arial"/>
          <w:color w:val="333333"/>
          <w:kern w:val="0"/>
          <w:sz w:val="18"/>
          <w:szCs w:val="18"/>
        </w:rPr>
        <w:t>[J].</w:t>
      </w:r>
      <w:r>
        <w:rPr>
          <w:rFonts w:ascii="Arial" w:eastAsia="宋体" w:hAnsi="Arial" w:cs="Arial"/>
          <w:color w:val="333333"/>
          <w:kern w:val="0"/>
          <w:sz w:val="18"/>
          <w:szCs w:val="18"/>
        </w:rPr>
        <w:t>海峡预防医学杂志</w:t>
      </w:r>
      <w:r>
        <w:rPr>
          <w:rFonts w:ascii="Arial" w:eastAsia="宋体" w:hAnsi="Arial" w:cs="Arial"/>
          <w:color w:val="333333"/>
          <w:kern w:val="0"/>
          <w:sz w:val="18"/>
          <w:szCs w:val="18"/>
        </w:rPr>
        <w:t>,2019,25(2):99-101.</w:t>
      </w:r>
    </w:p>
    <w:p w:rsidR="004D1CA6" w:rsidRDefault="005E3053">
      <w:pPr>
        <w:rPr>
          <w:rFonts w:ascii="Arial" w:eastAsia="宋体" w:hAnsi="Arial" w:cs="Arial"/>
          <w:color w:val="333333"/>
          <w:kern w:val="0"/>
          <w:sz w:val="18"/>
          <w:szCs w:val="18"/>
        </w:rPr>
      </w:pPr>
      <w:r>
        <w:rPr>
          <w:rFonts w:ascii="Arial" w:eastAsia="宋体" w:hAnsi="Arial" w:cs="Arial"/>
          <w:color w:val="333333"/>
          <w:kern w:val="0"/>
          <w:sz w:val="18"/>
          <w:szCs w:val="18"/>
        </w:rPr>
        <w:t>[</w:t>
      </w:r>
      <w:r w:rsidR="00D177D9">
        <w:rPr>
          <w:rFonts w:ascii="Arial" w:eastAsia="宋体" w:hAnsi="Arial" w:cs="Arial" w:hint="eastAsia"/>
          <w:color w:val="333333"/>
          <w:kern w:val="0"/>
          <w:sz w:val="18"/>
          <w:szCs w:val="18"/>
        </w:rPr>
        <w:t>4</w:t>
      </w:r>
      <w:r>
        <w:rPr>
          <w:rFonts w:ascii="Arial" w:eastAsia="宋体" w:hAnsi="Arial" w:cs="Arial"/>
          <w:color w:val="333333"/>
          <w:kern w:val="0"/>
          <w:sz w:val="18"/>
          <w:szCs w:val="18"/>
        </w:rPr>
        <w:t>]</w:t>
      </w:r>
      <w:r w:rsidR="00D177D9">
        <w:rPr>
          <w:rFonts w:ascii="Arial" w:eastAsia="宋体" w:hAnsi="Arial" w:cs="Arial" w:hint="eastAsia"/>
          <w:color w:val="333333"/>
          <w:kern w:val="0"/>
          <w:sz w:val="18"/>
          <w:szCs w:val="18"/>
        </w:rPr>
        <w:t xml:space="preserve"> </w:t>
      </w:r>
      <w:r>
        <w:rPr>
          <w:rFonts w:ascii="Arial" w:eastAsia="宋体" w:hAnsi="Arial" w:cs="Arial"/>
          <w:color w:val="333333"/>
          <w:kern w:val="0"/>
          <w:sz w:val="18"/>
          <w:szCs w:val="18"/>
        </w:rPr>
        <w:t>钱捷</w:t>
      </w:r>
      <w:r>
        <w:rPr>
          <w:rFonts w:ascii="Arial" w:eastAsia="宋体" w:hAnsi="Arial" w:cs="Arial"/>
          <w:color w:val="333333"/>
          <w:kern w:val="0"/>
          <w:sz w:val="18"/>
          <w:szCs w:val="18"/>
        </w:rPr>
        <w:t>,</w:t>
      </w:r>
      <w:r>
        <w:rPr>
          <w:rFonts w:ascii="Arial" w:eastAsia="宋体" w:hAnsi="Arial" w:cs="Arial"/>
          <w:color w:val="333333"/>
          <w:kern w:val="0"/>
          <w:sz w:val="18"/>
          <w:szCs w:val="18"/>
        </w:rPr>
        <w:t>胡永华</w:t>
      </w:r>
      <w:r>
        <w:rPr>
          <w:rFonts w:ascii="Arial" w:eastAsia="宋体" w:hAnsi="Arial" w:cs="Arial"/>
          <w:color w:val="333333"/>
          <w:kern w:val="0"/>
          <w:sz w:val="18"/>
          <w:szCs w:val="18"/>
        </w:rPr>
        <w:t>.</w:t>
      </w:r>
      <w:r>
        <w:rPr>
          <w:rFonts w:ascii="Arial" w:eastAsia="宋体" w:hAnsi="Arial" w:cs="Arial"/>
          <w:color w:val="333333"/>
          <w:kern w:val="0"/>
          <w:sz w:val="18"/>
          <w:szCs w:val="18"/>
        </w:rPr>
        <w:t>突发公共卫生事件卫生应急能力的建设与评价</w:t>
      </w:r>
      <w:r>
        <w:rPr>
          <w:rFonts w:ascii="Arial" w:eastAsia="宋体" w:hAnsi="Arial" w:cs="Arial"/>
          <w:color w:val="333333"/>
          <w:kern w:val="0"/>
          <w:sz w:val="18"/>
          <w:szCs w:val="18"/>
        </w:rPr>
        <w:t>[J].</w:t>
      </w:r>
      <w:r>
        <w:rPr>
          <w:rFonts w:ascii="Arial" w:eastAsia="宋体" w:hAnsi="Arial" w:cs="Arial"/>
          <w:color w:val="333333"/>
          <w:kern w:val="0"/>
          <w:sz w:val="18"/>
          <w:szCs w:val="18"/>
        </w:rPr>
        <w:t>解放军预防医学杂志</w:t>
      </w:r>
      <w:r>
        <w:rPr>
          <w:rFonts w:ascii="Arial" w:eastAsia="宋体" w:hAnsi="Arial" w:cs="Arial"/>
          <w:color w:val="333333"/>
          <w:kern w:val="0"/>
          <w:sz w:val="18"/>
          <w:szCs w:val="18"/>
        </w:rPr>
        <w:t>,2016,34(1):132-134.</w:t>
      </w:r>
    </w:p>
    <w:p w:rsidR="004D1CA6" w:rsidRDefault="005E3053">
      <w:pPr>
        <w:rPr>
          <w:rFonts w:ascii="Arial" w:eastAsia="宋体" w:hAnsi="Arial" w:cs="Arial"/>
          <w:color w:val="333333"/>
          <w:kern w:val="0"/>
          <w:sz w:val="18"/>
          <w:szCs w:val="18"/>
        </w:rPr>
      </w:pPr>
      <w:r>
        <w:rPr>
          <w:rFonts w:ascii="Arial" w:eastAsia="宋体" w:hAnsi="Arial" w:cs="Arial"/>
          <w:color w:val="333333"/>
          <w:kern w:val="0"/>
          <w:sz w:val="18"/>
          <w:szCs w:val="18"/>
        </w:rPr>
        <w:t>[</w:t>
      </w:r>
      <w:r w:rsidR="00DE1F49">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Pr>
          <w:rFonts w:ascii="Arial" w:eastAsia="宋体" w:hAnsi="Arial" w:cs="Arial"/>
          <w:color w:val="333333"/>
          <w:kern w:val="0"/>
          <w:sz w:val="18"/>
          <w:szCs w:val="18"/>
        </w:rPr>
        <w:t>张洪龙</w:t>
      </w:r>
      <w:r>
        <w:rPr>
          <w:rFonts w:ascii="Arial" w:eastAsia="宋体" w:hAnsi="Arial" w:cs="Arial"/>
          <w:color w:val="333333"/>
          <w:kern w:val="0"/>
          <w:sz w:val="18"/>
          <w:szCs w:val="18"/>
        </w:rPr>
        <w:t>,</w:t>
      </w:r>
      <w:r>
        <w:rPr>
          <w:rFonts w:ascii="Arial" w:eastAsia="宋体" w:hAnsi="Arial" w:cs="Arial"/>
          <w:color w:val="333333"/>
          <w:kern w:val="0"/>
          <w:sz w:val="18"/>
          <w:szCs w:val="18"/>
        </w:rPr>
        <w:t>孙乔</w:t>
      </w:r>
      <w:r>
        <w:rPr>
          <w:rFonts w:ascii="Arial" w:eastAsia="宋体" w:hAnsi="Arial" w:cs="Arial"/>
          <w:color w:val="333333"/>
          <w:kern w:val="0"/>
          <w:sz w:val="18"/>
          <w:szCs w:val="18"/>
        </w:rPr>
        <w:t>,</w:t>
      </w:r>
      <w:r>
        <w:rPr>
          <w:rFonts w:ascii="Arial" w:eastAsia="宋体" w:hAnsi="Arial" w:cs="Arial"/>
          <w:color w:val="333333"/>
          <w:kern w:val="0"/>
          <w:sz w:val="18"/>
          <w:szCs w:val="18"/>
        </w:rPr>
        <w:t>赖圣杰</w:t>
      </w:r>
      <w:r>
        <w:rPr>
          <w:rFonts w:ascii="Arial" w:eastAsia="宋体" w:hAnsi="Arial" w:cs="Arial"/>
          <w:color w:val="333333"/>
          <w:kern w:val="0"/>
          <w:sz w:val="18"/>
          <w:szCs w:val="18"/>
        </w:rPr>
        <w:t>,</w:t>
      </w:r>
      <w:r>
        <w:rPr>
          <w:rFonts w:ascii="Arial" w:eastAsia="宋体" w:hAnsi="Arial" w:cs="Arial" w:hint="eastAsia"/>
          <w:color w:val="333333"/>
          <w:kern w:val="0"/>
          <w:sz w:val="18"/>
          <w:szCs w:val="18"/>
        </w:rPr>
        <w:t>等</w:t>
      </w:r>
      <w:r>
        <w:rPr>
          <w:rFonts w:ascii="Arial" w:eastAsia="宋体" w:hAnsi="Arial" w:cs="Arial"/>
          <w:color w:val="333333"/>
          <w:kern w:val="0"/>
          <w:sz w:val="18"/>
          <w:szCs w:val="18"/>
        </w:rPr>
        <w:t>.</w:t>
      </w:r>
      <w:r>
        <w:rPr>
          <w:rFonts w:ascii="Arial" w:eastAsia="宋体" w:hAnsi="Arial" w:cs="Arial"/>
          <w:color w:val="333333"/>
          <w:kern w:val="0"/>
          <w:sz w:val="18"/>
          <w:szCs w:val="18"/>
        </w:rPr>
        <w:t>移动百分位数法分地区设定预警阈值对传染病预警效果的影响分析</w:t>
      </w:r>
      <w:r>
        <w:rPr>
          <w:rFonts w:ascii="Arial" w:eastAsia="宋体" w:hAnsi="Arial" w:cs="Arial"/>
          <w:color w:val="333333"/>
          <w:kern w:val="0"/>
          <w:sz w:val="18"/>
          <w:szCs w:val="18"/>
        </w:rPr>
        <w:t>[J].</w:t>
      </w:r>
      <w:r>
        <w:rPr>
          <w:rFonts w:ascii="Arial" w:eastAsia="宋体" w:hAnsi="Arial" w:cs="Arial"/>
          <w:color w:val="333333"/>
          <w:kern w:val="0"/>
          <w:sz w:val="18"/>
          <w:szCs w:val="18"/>
        </w:rPr>
        <w:t>中华预防医学杂志</w:t>
      </w:r>
      <w:r>
        <w:rPr>
          <w:rFonts w:ascii="Arial" w:eastAsia="宋体" w:hAnsi="Arial" w:cs="Arial"/>
          <w:color w:val="333333"/>
          <w:kern w:val="0"/>
          <w:sz w:val="18"/>
          <w:szCs w:val="18"/>
        </w:rPr>
        <w:t>,2014</w:t>
      </w:r>
      <w:r>
        <w:rPr>
          <w:rFonts w:ascii="Arial" w:eastAsia="宋体" w:hAnsi="Arial" w:cs="Arial" w:hint="eastAsia"/>
          <w:color w:val="333333"/>
          <w:kern w:val="0"/>
          <w:sz w:val="18"/>
          <w:szCs w:val="18"/>
        </w:rPr>
        <w:t>,48</w:t>
      </w:r>
      <w:r>
        <w:rPr>
          <w:rFonts w:ascii="Arial" w:eastAsia="宋体" w:hAnsi="Arial" w:cs="Arial"/>
          <w:color w:val="333333"/>
          <w:kern w:val="0"/>
          <w:sz w:val="18"/>
          <w:szCs w:val="18"/>
        </w:rPr>
        <w:t>(4):265-269.</w:t>
      </w:r>
    </w:p>
    <w:p w:rsidR="00DE1F49" w:rsidRDefault="00DE1F49" w:rsidP="00624664">
      <w:pPr>
        <w:widowControl/>
        <w:wordWrap w:val="0"/>
        <w:rPr>
          <w:rFonts w:ascii="Arial" w:eastAsia="宋体" w:hAnsi="Arial" w:cs="Arial"/>
          <w:color w:val="333333"/>
          <w:kern w:val="0"/>
          <w:sz w:val="18"/>
          <w:szCs w:val="18"/>
        </w:rPr>
      </w:pPr>
      <w:r>
        <w:rPr>
          <w:rFonts w:ascii="Arial" w:eastAsia="宋体" w:hAnsi="Arial" w:cs="Arial" w:hint="eastAsia"/>
          <w:color w:val="333333"/>
          <w:kern w:val="0"/>
          <w:sz w:val="18"/>
          <w:szCs w:val="18"/>
        </w:rPr>
        <w:t>[6]</w:t>
      </w:r>
      <w:r w:rsidR="00624664">
        <w:rPr>
          <w:rFonts w:ascii="Arial" w:eastAsia="宋体" w:hAnsi="Arial" w:cs="Arial" w:hint="eastAsia"/>
          <w:color w:val="333333"/>
          <w:kern w:val="0"/>
          <w:sz w:val="18"/>
          <w:szCs w:val="18"/>
        </w:rPr>
        <w:t xml:space="preserve"> </w:t>
      </w:r>
      <w:r w:rsidR="00624664" w:rsidRPr="00D177D9">
        <w:rPr>
          <w:rFonts w:ascii="Arial" w:eastAsia="宋体" w:hAnsi="Arial" w:cs="Arial"/>
          <w:color w:val="FF0000"/>
          <w:kern w:val="0"/>
          <w:sz w:val="18"/>
          <w:szCs w:val="18"/>
        </w:rPr>
        <w:t xml:space="preserve">Tretter F, Wolkenhauer O, Meyer-Hermann M, </w:t>
      </w:r>
      <w:r w:rsidR="00624664" w:rsidRPr="00D177D9">
        <w:rPr>
          <w:rFonts w:ascii="Arial" w:eastAsia="宋体" w:hAnsi="Arial" w:cs="Arial" w:hint="eastAsia"/>
          <w:color w:val="FF0000"/>
          <w:kern w:val="0"/>
          <w:sz w:val="18"/>
          <w:szCs w:val="18"/>
        </w:rPr>
        <w:t>et al</w:t>
      </w:r>
      <w:r w:rsidR="00624664" w:rsidRPr="00D177D9">
        <w:rPr>
          <w:rFonts w:ascii="Arial" w:eastAsia="宋体" w:hAnsi="Arial" w:cs="Arial"/>
          <w:color w:val="FF0000"/>
          <w:kern w:val="0"/>
          <w:sz w:val="18"/>
          <w:szCs w:val="18"/>
        </w:rPr>
        <w:t>. The Quest for System-Theoretical Medicine in the COVID-19 Era</w:t>
      </w:r>
      <w:r w:rsidR="00624664" w:rsidRPr="00D177D9">
        <w:rPr>
          <w:rFonts w:ascii="Arial" w:eastAsia="宋体" w:hAnsi="Arial" w:cs="Arial" w:hint="eastAsia"/>
          <w:color w:val="FF0000"/>
          <w:kern w:val="0"/>
          <w:sz w:val="18"/>
          <w:szCs w:val="18"/>
        </w:rPr>
        <w:t>[J]</w:t>
      </w:r>
      <w:r w:rsidR="00624664" w:rsidRPr="00D177D9">
        <w:rPr>
          <w:rFonts w:ascii="Arial" w:eastAsia="宋体" w:hAnsi="Arial" w:cs="Arial"/>
          <w:color w:val="FF0000"/>
          <w:kern w:val="0"/>
          <w:sz w:val="18"/>
          <w:szCs w:val="18"/>
        </w:rPr>
        <w:t>. Front Med (Lausanne)</w:t>
      </w:r>
      <w:r w:rsidR="00624664" w:rsidRPr="00D177D9">
        <w:rPr>
          <w:rFonts w:ascii="Arial" w:eastAsia="宋体" w:hAnsi="Arial" w:cs="Arial" w:hint="eastAsia"/>
          <w:color w:val="FF0000"/>
          <w:kern w:val="0"/>
          <w:sz w:val="18"/>
          <w:szCs w:val="18"/>
        </w:rPr>
        <w:t>,</w:t>
      </w:r>
      <w:r w:rsidR="00624664" w:rsidRPr="00D177D9">
        <w:rPr>
          <w:rFonts w:ascii="Arial" w:eastAsia="宋体" w:hAnsi="Arial" w:cs="Arial"/>
          <w:color w:val="FF0000"/>
          <w:kern w:val="0"/>
          <w:sz w:val="18"/>
          <w:szCs w:val="18"/>
        </w:rPr>
        <w:t>2021</w:t>
      </w:r>
      <w:r w:rsidR="00624664" w:rsidRPr="00D177D9">
        <w:rPr>
          <w:rFonts w:ascii="Arial" w:eastAsia="宋体" w:hAnsi="Arial" w:cs="Arial" w:hint="eastAsia"/>
          <w:color w:val="FF0000"/>
          <w:kern w:val="0"/>
          <w:sz w:val="18"/>
          <w:szCs w:val="18"/>
        </w:rPr>
        <w:t>,</w:t>
      </w:r>
      <w:r w:rsidR="00624664" w:rsidRPr="00D177D9">
        <w:rPr>
          <w:rFonts w:ascii="Arial" w:eastAsia="宋体" w:hAnsi="Arial" w:cs="Arial"/>
          <w:color w:val="FF0000"/>
          <w:kern w:val="0"/>
          <w:sz w:val="18"/>
          <w:szCs w:val="18"/>
        </w:rPr>
        <w:t>29;8:640974.</w:t>
      </w:r>
    </w:p>
    <w:p w:rsidR="004D1CA6" w:rsidRDefault="005E3053">
      <w:pPr>
        <w:widowControl/>
        <w:wordWrap w:val="0"/>
        <w:rPr>
          <w:rFonts w:ascii="Arial" w:eastAsia="宋体" w:hAnsi="Arial" w:cs="Arial"/>
          <w:color w:val="333333"/>
          <w:kern w:val="0"/>
          <w:sz w:val="18"/>
          <w:szCs w:val="18"/>
        </w:rPr>
      </w:pPr>
      <w:r>
        <w:rPr>
          <w:rFonts w:ascii="Arial" w:eastAsia="宋体" w:hAnsi="Arial" w:cs="Arial"/>
          <w:color w:val="333333"/>
          <w:kern w:val="0"/>
          <w:sz w:val="18"/>
          <w:szCs w:val="18"/>
        </w:rPr>
        <w:lastRenderedPageBreak/>
        <w:t>[</w:t>
      </w:r>
      <w:r w:rsidR="00DE1F49">
        <w:rPr>
          <w:rFonts w:ascii="Arial" w:eastAsia="宋体" w:hAnsi="Arial" w:cs="Arial" w:hint="eastAsia"/>
          <w:color w:val="333333"/>
          <w:kern w:val="0"/>
          <w:sz w:val="18"/>
          <w:szCs w:val="18"/>
        </w:rPr>
        <w:t>7</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Pr>
          <w:rFonts w:ascii="Arial" w:eastAsia="宋体" w:hAnsi="Arial" w:cs="Arial"/>
          <w:color w:val="333333"/>
          <w:kern w:val="0"/>
          <w:sz w:val="18"/>
          <w:szCs w:val="18"/>
        </w:rPr>
        <w:t>Alex John London. Social value, clinical equipoise, and research in a public health emergency[J]. Bioethics,2019,33(3)</w:t>
      </w:r>
      <w:r>
        <w:rPr>
          <w:rFonts w:ascii="Arial" w:eastAsia="宋体" w:hAnsi="Arial" w:cs="Arial" w:hint="eastAsia"/>
          <w:color w:val="333333"/>
          <w:kern w:val="0"/>
          <w:sz w:val="18"/>
          <w:szCs w:val="18"/>
        </w:rPr>
        <w:t>:326-334</w:t>
      </w:r>
      <w:r>
        <w:rPr>
          <w:rFonts w:ascii="Arial" w:eastAsia="宋体" w:hAnsi="Arial" w:cs="Arial"/>
          <w:color w:val="333333"/>
          <w:kern w:val="0"/>
          <w:sz w:val="18"/>
          <w:szCs w:val="18"/>
        </w:rPr>
        <w:t>.</w:t>
      </w:r>
    </w:p>
    <w:p w:rsidR="004D1CA6" w:rsidRDefault="005E3053">
      <w:pPr>
        <w:widowControl/>
        <w:wordWrap w:val="0"/>
        <w:rPr>
          <w:b/>
          <w:bCs/>
          <w:color w:val="000000" w:themeColor="text1"/>
          <w:sz w:val="24"/>
          <w:szCs w:val="24"/>
        </w:rPr>
      </w:pPr>
      <w:r>
        <w:rPr>
          <w:rFonts w:ascii="Arial" w:eastAsia="宋体" w:hAnsi="Arial" w:cs="Arial"/>
          <w:color w:val="333333"/>
          <w:kern w:val="0"/>
          <w:sz w:val="18"/>
          <w:szCs w:val="18"/>
        </w:rPr>
        <w:t>[</w:t>
      </w:r>
      <w:r w:rsidR="00DE1F49">
        <w:rPr>
          <w:rFonts w:ascii="Arial" w:eastAsia="宋体" w:hAnsi="Arial" w:cs="Arial" w:hint="eastAsia"/>
          <w:color w:val="333333"/>
          <w:kern w:val="0"/>
          <w:sz w:val="18"/>
          <w:szCs w:val="18"/>
        </w:rPr>
        <w:t>8</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Pr>
          <w:rFonts w:ascii="Arial" w:eastAsia="宋体" w:hAnsi="Arial" w:cs="Arial"/>
          <w:color w:val="333333"/>
          <w:kern w:val="0"/>
          <w:sz w:val="18"/>
          <w:szCs w:val="18"/>
        </w:rPr>
        <w:t>孙宏伟</w:t>
      </w:r>
      <w:r>
        <w:rPr>
          <w:rFonts w:ascii="Arial" w:eastAsia="宋体" w:hAnsi="Arial" w:cs="Arial"/>
          <w:color w:val="333333"/>
          <w:kern w:val="0"/>
          <w:sz w:val="18"/>
          <w:szCs w:val="18"/>
        </w:rPr>
        <w:t>,</w:t>
      </w:r>
      <w:r>
        <w:rPr>
          <w:rFonts w:ascii="Arial" w:eastAsia="宋体" w:hAnsi="Arial" w:cs="Arial"/>
          <w:color w:val="333333"/>
          <w:kern w:val="0"/>
          <w:sz w:val="18"/>
          <w:szCs w:val="18"/>
        </w:rPr>
        <w:t>陈晓丽</w:t>
      </w:r>
      <w:r>
        <w:rPr>
          <w:rFonts w:ascii="Arial" w:eastAsia="宋体" w:hAnsi="Arial" w:cs="Arial"/>
          <w:color w:val="333333"/>
          <w:kern w:val="0"/>
          <w:sz w:val="18"/>
          <w:szCs w:val="18"/>
        </w:rPr>
        <w:t>,</w:t>
      </w:r>
      <w:r>
        <w:rPr>
          <w:rFonts w:ascii="Arial" w:eastAsia="宋体" w:hAnsi="Arial" w:cs="Arial"/>
          <w:color w:val="333333"/>
          <w:kern w:val="0"/>
          <w:sz w:val="18"/>
          <w:szCs w:val="18"/>
        </w:rPr>
        <w:t>王艳郁</w:t>
      </w:r>
      <w:r>
        <w:rPr>
          <w:rFonts w:ascii="Arial" w:eastAsia="宋体" w:hAnsi="Arial" w:cs="Arial"/>
          <w:color w:val="333333"/>
          <w:kern w:val="0"/>
          <w:sz w:val="18"/>
          <w:szCs w:val="18"/>
        </w:rPr>
        <w:t>,</w:t>
      </w:r>
      <w:r>
        <w:rPr>
          <w:rFonts w:ascii="Arial" w:eastAsia="宋体" w:hAnsi="Arial" w:cs="Arial" w:hint="eastAsia"/>
          <w:color w:val="333333"/>
          <w:kern w:val="0"/>
          <w:sz w:val="18"/>
          <w:szCs w:val="18"/>
        </w:rPr>
        <w:t>等</w:t>
      </w:r>
      <w:r>
        <w:rPr>
          <w:rFonts w:ascii="Arial" w:eastAsia="宋体" w:hAnsi="Arial" w:cs="Arial"/>
          <w:color w:val="333333"/>
          <w:kern w:val="0"/>
          <w:sz w:val="18"/>
          <w:szCs w:val="18"/>
        </w:rPr>
        <w:t>.</w:t>
      </w:r>
      <w:r>
        <w:rPr>
          <w:rFonts w:ascii="Arial" w:eastAsia="宋体" w:hAnsi="Arial" w:cs="Arial"/>
          <w:color w:val="333333"/>
          <w:kern w:val="0"/>
          <w:sz w:val="18"/>
          <w:szCs w:val="18"/>
        </w:rPr>
        <w:t>我国突发公共卫生事件心理危机干预体系的构建</w:t>
      </w:r>
      <w:r>
        <w:rPr>
          <w:rFonts w:ascii="Arial" w:eastAsia="宋体" w:hAnsi="Arial" w:cs="Arial"/>
          <w:color w:val="333333"/>
          <w:kern w:val="0"/>
          <w:sz w:val="18"/>
          <w:szCs w:val="18"/>
        </w:rPr>
        <w:t>[J].</w:t>
      </w:r>
      <w:r>
        <w:rPr>
          <w:rFonts w:ascii="Arial" w:eastAsia="宋体" w:hAnsi="Arial" w:cs="Arial"/>
          <w:color w:val="333333"/>
          <w:kern w:val="0"/>
          <w:sz w:val="18"/>
          <w:szCs w:val="18"/>
        </w:rPr>
        <w:t>中华卫生应急电子杂志</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Pr>
          <w:rFonts w:ascii="Arial" w:eastAsia="宋体" w:hAnsi="Arial" w:cs="Arial"/>
          <w:color w:val="333333"/>
          <w:kern w:val="0"/>
          <w:sz w:val="18"/>
          <w:szCs w:val="18"/>
        </w:rPr>
        <w:t>2018,4(3):141-144.</w:t>
      </w:r>
    </w:p>
    <w:p w:rsidR="004D1CA6" w:rsidRPr="00624664" w:rsidRDefault="005E3053" w:rsidP="00624664">
      <w:pPr>
        <w:widowControl/>
        <w:wordWrap w:val="0"/>
        <w:rPr>
          <w:rFonts w:ascii="Arial" w:eastAsia="宋体" w:hAnsi="Arial" w:cs="Arial"/>
          <w:color w:val="333333"/>
          <w:kern w:val="0"/>
          <w:sz w:val="18"/>
          <w:szCs w:val="18"/>
        </w:rPr>
      </w:pPr>
      <w:r>
        <w:rPr>
          <w:rFonts w:ascii="Arial" w:eastAsia="宋体" w:hAnsi="Arial" w:cs="Arial"/>
          <w:color w:val="333333"/>
          <w:kern w:val="0"/>
          <w:sz w:val="18"/>
          <w:szCs w:val="18"/>
        </w:rPr>
        <w:t>[</w:t>
      </w:r>
      <w:r w:rsidR="00DE1F49">
        <w:rPr>
          <w:rFonts w:ascii="Arial" w:eastAsia="宋体" w:hAnsi="Arial" w:cs="Arial" w:hint="eastAsia"/>
          <w:color w:val="333333"/>
          <w:kern w:val="0"/>
          <w:sz w:val="18"/>
          <w:szCs w:val="18"/>
        </w:rPr>
        <w:t>9</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Haffajee R, Parmet WE, Mello MM</w:t>
      </w:r>
      <w:r>
        <w:rPr>
          <w:rFonts w:ascii="Arial" w:eastAsia="宋体" w:hAnsi="Arial" w:cs="Arial"/>
          <w:color w:val="333333"/>
          <w:kern w:val="0"/>
          <w:sz w:val="18"/>
          <w:szCs w:val="18"/>
        </w:rPr>
        <w:t xml:space="preserve">. What Is a </w:t>
      </w:r>
      <w:r>
        <w:rPr>
          <w:rFonts w:ascii="Arial" w:eastAsia="宋体" w:hAnsi="Arial" w:cs="Arial" w:hint="eastAsia"/>
          <w:color w:val="333333"/>
          <w:kern w:val="0"/>
          <w:sz w:val="18"/>
          <w:szCs w:val="18"/>
        </w:rPr>
        <w:t>p</w:t>
      </w:r>
      <w:r>
        <w:rPr>
          <w:rFonts w:ascii="Arial" w:eastAsia="宋体" w:hAnsi="Arial" w:cs="Arial"/>
          <w:color w:val="333333"/>
          <w:kern w:val="0"/>
          <w:sz w:val="18"/>
          <w:szCs w:val="18"/>
        </w:rPr>
        <w:t xml:space="preserve">ublic </w:t>
      </w:r>
      <w:r>
        <w:rPr>
          <w:rFonts w:ascii="Arial" w:eastAsia="宋体" w:hAnsi="Arial" w:cs="Arial" w:hint="eastAsia"/>
          <w:color w:val="333333"/>
          <w:kern w:val="0"/>
          <w:sz w:val="18"/>
          <w:szCs w:val="18"/>
        </w:rPr>
        <w:t>h</w:t>
      </w:r>
      <w:r>
        <w:rPr>
          <w:rFonts w:ascii="Arial" w:eastAsia="宋体" w:hAnsi="Arial" w:cs="Arial"/>
          <w:color w:val="333333"/>
          <w:kern w:val="0"/>
          <w:sz w:val="18"/>
          <w:szCs w:val="18"/>
        </w:rPr>
        <w:t>ealth “</w:t>
      </w:r>
      <w:r>
        <w:rPr>
          <w:rFonts w:ascii="Arial" w:eastAsia="宋体" w:hAnsi="Arial" w:cs="Arial" w:hint="eastAsia"/>
          <w:color w:val="333333"/>
          <w:kern w:val="0"/>
          <w:sz w:val="18"/>
          <w:szCs w:val="18"/>
        </w:rPr>
        <w:t>e</w:t>
      </w:r>
      <w:r>
        <w:rPr>
          <w:rFonts w:ascii="Arial" w:eastAsia="宋体" w:hAnsi="Arial" w:cs="Arial"/>
          <w:color w:val="333333"/>
          <w:kern w:val="0"/>
          <w:sz w:val="18"/>
          <w:szCs w:val="18"/>
        </w:rPr>
        <w:t>mergency”?[J]. N Engl J Med,</w:t>
      </w:r>
      <w:r>
        <w:rPr>
          <w:rFonts w:ascii="Arial" w:eastAsia="宋体" w:hAnsi="Arial" w:cs="Arial" w:hint="eastAsia"/>
          <w:color w:val="333333"/>
          <w:kern w:val="0"/>
          <w:sz w:val="18"/>
          <w:szCs w:val="18"/>
        </w:rPr>
        <w:t xml:space="preserve"> </w:t>
      </w:r>
      <w:r>
        <w:rPr>
          <w:rFonts w:ascii="Arial" w:eastAsia="宋体" w:hAnsi="Arial" w:cs="Arial"/>
          <w:color w:val="333333"/>
          <w:kern w:val="0"/>
          <w:sz w:val="18"/>
          <w:szCs w:val="18"/>
        </w:rPr>
        <w:t>2014,371(11)</w:t>
      </w:r>
      <w:r>
        <w:rPr>
          <w:rFonts w:ascii="Arial" w:eastAsia="宋体" w:hAnsi="Arial" w:cs="Arial" w:hint="eastAsia"/>
          <w:color w:val="333333"/>
          <w:kern w:val="0"/>
          <w:sz w:val="18"/>
          <w:szCs w:val="18"/>
        </w:rPr>
        <w:t>:986-988</w:t>
      </w:r>
      <w:r>
        <w:rPr>
          <w:rFonts w:ascii="Arial" w:eastAsia="宋体" w:hAnsi="Arial" w:cs="Arial"/>
          <w:color w:val="333333"/>
          <w:kern w:val="0"/>
          <w:sz w:val="18"/>
          <w:szCs w:val="18"/>
        </w:rPr>
        <w:t>.</w:t>
      </w:r>
    </w:p>
    <w:sectPr w:rsidR="004D1CA6" w:rsidRPr="00624664" w:rsidSect="004D1CA6">
      <w:headerReference w:type="default" r:id="rId9"/>
      <w:footerReference w:type="default" r:id="rId10"/>
      <w:footnotePr>
        <w:numFmt w:val="chicago"/>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BD7" w:rsidRDefault="00FF3BD7" w:rsidP="004D1CA6">
      <w:r>
        <w:separator/>
      </w:r>
    </w:p>
  </w:endnote>
  <w:endnote w:type="continuationSeparator" w:id="1">
    <w:p w:rsidR="00FF3BD7" w:rsidRDefault="00FF3BD7" w:rsidP="004D1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E-FZ">
    <w:altName w:val="Times New Roman"/>
    <w:charset w:val="00"/>
    <w:family w:val="roman"/>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A6" w:rsidRDefault="004D1CA6">
    <w:pPr>
      <w:pStyle w:val="a4"/>
    </w:pPr>
  </w:p>
  <w:p w:rsidR="004D1CA6" w:rsidRDefault="004D1C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BD7" w:rsidRDefault="00FF3BD7" w:rsidP="004D1CA6">
      <w:r>
        <w:separator/>
      </w:r>
    </w:p>
  </w:footnote>
  <w:footnote w:type="continuationSeparator" w:id="1">
    <w:p w:rsidR="00FF3BD7" w:rsidRDefault="00FF3BD7" w:rsidP="004D1CA6">
      <w:r>
        <w:continuationSeparator/>
      </w:r>
    </w:p>
  </w:footnote>
  <w:footnote w:id="2">
    <w:p w:rsidR="004D1CA6" w:rsidRDefault="004D1CA6">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A6" w:rsidRDefault="004D1CA6" w:rsidP="00B4334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324"/>
    <w:multiLevelType w:val="hybridMultilevel"/>
    <w:tmpl w:val="5DE6CD5A"/>
    <w:lvl w:ilvl="0" w:tplc="DEBE9F5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11266"/>
  </w:hdrShapeDefaults>
  <w:footnotePr>
    <w:numFmt w:val="chicago"/>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32BE9"/>
    <w:rsid w:val="0000560C"/>
    <w:rsid w:val="00006CA2"/>
    <w:rsid w:val="000073A4"/>
    <w:rsid w:val="00010E50"/>
    <w:rsid w:val="00017AFB"/>
    <w:rsid w:val="00023980"/>
    <w:rsid w:val="000241CF"/>
    <w:rsid w:val="00037675"/>
    <w:rsid w:val="00041056"/>
    <w:rsid w:val="00044DCD"/>
    <w:rsid w:val="000535FE"/>
    <w:rsid w:val="00053654"/>
    <w:rsid w:val="00062AF8"/>
    <w:rsid w:val="00063154"/>
    <w:rsid w:val="00063EF9"/>
    <w:rsid w:val="00070698"/>
    <w:rsid w:val="00070A3A"/>
    <w:rsid w:val="00071F4A"/>
    <w:rsid w:val="0007318E"/>
    <w:rsid w:val="00076795"/>
    <w:rsid w:val="00082088"/>
    <w:rsid w:val="00084A97"/>
    <w:rsid w:val="00084D41"/>
    <w:rsid w:val="00091F9C"/>
    <w:rsid w:val="000962B4"/>
    <w:rsid w:val="00096F41"/>
    <w:rsid w:val="00097809"/>
    <w:rsid w:val="00097F39"/>
    <w:rsid w:val="000A2FFE"/>
    <w:rsid w:val="000B6DBF"/>
    <w:rsid w:val="000B71C9"/>
    <w:rsid w:val="000B7FC6"/>
    <w:rsid w:val="000C4731"/>
    <w:rsid w:val="000C57AB"/>
    <w:rsid w:val="000C5B55"/>
    <w:rsid w:val="000D6A54"/>
    <w:rsid w:val="000E0793"/>
    <w:rsid w:val="000E3617"/>
    <w:rsid w:val="000E5B56"/>
    <w:rsid w:val="000F2298"/>
    <w:rsid w:val="000F33D6"/>
    <w:rsid w:val="000F6343"/>
    <w:rsid w:val="00104A59"/>
    <w:rsid w:val="001061F6"/>
    <w:rsid w:val="00111518"/>
    <w:rsid w:val="00114E2A"/>
    <w:rsid w:val="00121568"/>
    <w:rsid w:val="00130420"/>
    <w:rsid w:val="00131B0D"/>
    <w:rsid w:val="00131C44"/>
    <w:rsid w:val="00134205"/>
    <w:rsid w:val="00136EA2"/>
    <w:rsid w:val="00143E2B"/>
    <w:rsid w:val="00144615"/>
    <w:rsid w:val="0015624D"/>
    <w:rsid w:val="0015765E"/>
    <w:rsid w:val="00157853"/>
    <w:rsid w:val="00164805"/>
    <w:rsid w:val="00171BA1"/>
    <w:rsid w:val="00171E9E"/>
    <w:rsid w:val="0017288E"/>
    <w:rsid w:val="0017545B"/>
    <w:rsid w:val="00177766"/>
    <w:rsid w:val="00177E23"/>
    <w:rsid w:val="001810A3"/>
    <w:rsid w:val="00181D8A"/>
    <w:rsid w:val="001832C1"/>
    <w:rsid w:val="00184ACD"/>
    <w:rsid w:val="00184F89"/>
    <w:rsid w:val="00185B59"/>
    <w:rsid w:val="00192FE9"/>
    <w:rsid w:val="001954A8"/>
    <w:rsid w:val="00196066"/>
    <w:rsid w:val="0019656D"/>
    <w:rsid w:val="001A42BC"/>
    <w:rsid w:val="001A7BD9"/>
    <w:rsid w:val="001B090E"/>
    <w:rsid w:val="001B22CF"/>
    <w:rsid w:val="001B2480"/>
    <w:rsid w:val="001B27F6"/>
    <w:rsid w:val="001B4B92"/>
    <w:rsid w:val="001B4F2F"/>
    <w:rsid w:val="001B54A1"/>
    <w:rsid w:val="001B5984"/>
    <w:rsid w:val="001B7779"/>
    <w:rsid w:val="001C0DC1"/>
    <w:rsid w:val="001C537B"/>
    <w:rsid w:val="001C708E"/>
    <w:rsid w:val="001D0C3C"/>
    <w:rsid w:val="001D78C2"/>
    <w:rsid w:val="001E445D"/>
    <w:rsid w:val="001F125F"/>
    <w:rsid w:val="001F67EC"/>
    <w:rsid w:val="001F75BD"/>
    <w:rsid w:val="001F7D65"/>
    <w:rsid w:val="0020467F"/>
    <w:rsid w:val="002162F5"/>
    <w:rsid w:val="0022016F"/>
    <w:rsid w:val="0022146B"/>
    <w:rsid w:val="00240F8D"/>
    <w:rsid w:val="002450F6"/>
    <w:rsid w:val="00252D45"/>
    <w:rsid w:val="00260580"/>
    <w:rsid w:val="00260769"/>
    <w:rsid w:val="00262823"/>
    <w:rsid w:val="0027184C"/>
    <w:rsid w:val="0027191A"/>
    <w:rsid w:val="002724BE"/>
    <w:rsid w:val="00276532"/>
    <w:rsid w:val="002766CE"/>
    <w:rsid w:val="00280559"/>
    <w:rsid w:val="0028123C"/>
    <w:rsid w:val="00281E05"/>
    <w:rsid w:val="00282611"/>
    <w:rsid w:val="00284609"/>
    <w:rsid w:val="00285CEF"/>
    <w:rsid w:val="00293A19"/>
    <w:rsid w:val="002974BC"/>
    <w:rsid w:val="002A5179"/>
    <w:rsid w:val="002A5BB9"/>
    <w:rsid w:val="002A6D7D"/>
    <w:rsid w:val="002A7A8B"/>
    <w:rsid w:val="002B4183"/>
    <w:rsid w:val="002B5864"/>
    <w:rsid w:val="002C2A5A"/>
    <w:rsid w:val="002C32F6"/>
    <w:rsid w:val="002C593E"/>
    <w:rsid w:val="002D2DC2"/>
    <w:rsid w:val="002D6CC4"/>
    <w:rsid w:val="002D7C92"/>
    <w:rsid w:val="002E0B76"/>
    <w:rsid w:val="002E6734"/>
    <w:rsid w:val="002F4144"/>
    <w:rsid w:val="002F5A78"/>
    <w:rsid w:val="002F5CCD"/>
    <w:rsid w:val="003039A6"/>
    <w:rsid w:val="00310922"/>
    <w:rsid w:val="00311DE4"/>
    <w:rsid w:val="003213D0"/>
    <w:rsid w:val="0033006D"/>
    <w:rsid w:val="00334F3C"/>
    <w:rsid w:val="00350590"/>
    <w:rsid w:val="003533A1"/>
    <w:rsid w:val="00356E00"/>
    <w:rsid w:val="00361E6C"/>
    <w:rsid w:val="00370A61"/>
    <w:rsid w:val="00371E96"/>
    <w:rsid w:val="00372310"/>
    <w:rsid w:val="00373C7A"/>
    <w:rsid w:val="00374819"/>
    <w:rsid w:val="00375773"/>
    <w:rsid w:val="0037773C"/>
    <w:rsid w:val="00377F1F"/>
    <w:rsid w:val="00384396"/>
    <w:rsid w:val="003852A6"/>
    <w:rsid w:val="003901B6"/>
    <w:rsid w:val="00391FF2"/>
    <w:rsid w:val="003953A7"/>
    <w:rsid w:val="00396EB5"/>
    <w:rsid w:val="00397FCD"/>
    <w:rsid w:val="003A0B5E"/>
    <w:rsid w:val="003A0DCE"/>
    <w:rsid w:val="003B2E5F"/>
    <w:rsid w:val="003B52EE"/>
    <w:rsid w:val="003C6980"/>
    <w:rsid w:val="003E3BA0"/>
    <w:rsid w:val="003E470C"/>
    <w:rsid w:val="003E5F8F"/>
    <w:rsid w:val="003E62D8"/>
    <w:rsid w:val="003F404F"/>
    <w:rsid w:val="003F4661"/>
    <w:rsid w:val="003F733F"/>
    <w:rsid w:val="003F75D2"/>
    <w:rsid w:val="004023EC"/>
    <w:rsid w:val="00411448"/>
    <w:rsid w:val="004149A2"/>
    <w:rsid w:val="00415DEB"/>
    <w:rsid w:val="00416E57"/>
    <w:rsid w:val="00417784"/>
    <w:rsid w:val="0042434D"/>
    <w:rsid w:val="00425ED6"/>
    <w:rsid w:val="00437512"/>
    <w:rsid w:val="0043786E"/>
    <w:rsid w:val="00441238"/>
    <w:rsid w:val="00441507"/>
    <w:rsid w:val="00452A29"/>
    <w:rsid w:val="00455A8C"/>
    <w:rsid w:val="0046047D"/>
    <w:rsid w:val="00461498"/>
    <w:rsid w:val="00462C89"/>
    <w:rsid w:val="00467B16"/>
    <w:rsid w:val="00472AFD"/>
    <w:rsid w:val="00472CB0"/>
    <w:rsid w:val="0048379A"/>
    <w:rsid w:val="004929FD"/>
    <w:rsid w:val="004A0146"/>
    <w:rsid w:val="004A2D9A"/>
    <w:rsid w:val="004A71CC"/>
    <w:rsid w:val="004A7EED"/>
    <w:rsid w:val="004B63E4"/>
    <w:rsid w:val="004C3E89"/>
    <w:rsid w:val="004C4BF5"/>
    <w:rsid w:val="004D1CA6"/>
    <w:rsid w:val="004D1D22"/>
    <w:rsid w:val="004D1E02"/>
    <w:rsid w:val="004D66D4"/>
    <w:rsid w:val="004D771C"/>
    <w:rsid w:val="004E3209"/>
    <w:rsid w:val="004E3E0D"/>
    <w:rsid w:val="004E5CF7"/>
    <w:rsid w:val="004F6935"/>
    <w:rsid w:val="00500F25"/>
    <w:rsid w:val="00503E58"/>
    <w:rsid w:val="0051203F"/>
    <w:rsid w:val="00517EBA"/>
    <w:rsid w:val="005226ED"/>
    <w:rsid w:val="00532700"/>
    <w:rsid w:val="00532AC4"/>
    <w:rsid w:val="00533EFF"/>
    <w:rsid w:val="005366B8"/>
    <w:rsid w:val="0054608F"/>
    <w:rsid w:val="00546312"/>
    <w:rsid w:val="005468F4"/>
    <w:rsid w:val="00552632"/>
    <w:rsid w:val="00555585"/>
    <w:rsid w:val="00563C17"/>
    <w:rsid w:val="00563F51"/>
    <w:rsid w:val="00582D6C"/>
    <w:rsid w:val="00583F08"/>
    <w:rsid w:val="00583F38"/>
    <w:rsid w:val="005857F4"/>
    <w:rsid w:val="00587B40"/>
    <w:rsid w:val="00590B1F"/>
    <w:rsid w:val="00592288"/>
    <w:rsid w:val="00593398"/>
    <w:rsid w:val="005A1A14"/>
    <w:rsid w:val="005A3CF7"/>
    <w:rsid w:val="005A483A"/>
    <w:rsid w:val="005B15FA"/>
    <w:rsid w:val="005B1A58"/>
    <w:rsid w:val="005B439F"/>
    <w:rsid w:val="005B454B"/>
    <w:rsid w:val="005B4C46"/>
    <w:rsid w:val="005C3B7E"/>
    <w:rsid w:val="005C6252"/>
    <w:rsid w:val="005D0668"/>
    <w:rsid w:val="005E3053"/>
    <w:rsid w:val="005E5D4C"/>
    <w:rsid w:val="005F166D"/>
    <w:rsid w:val="0060042D"/>
    <w:rsid w:val="00602899"/>
    <w:rsid w:val="00604B97"/>
    <w:rsid w:val="00620D0C"/>
    <w:rsid w:val="00624664"/>
    <w:rsid w:val="006255F3"/>
    <w:rsid w:val="00627304"/>
    <w:rsid w:val="00630479"/>
    <w:rsid w:val="00631408"/>
    <w:rsid w:val="00636453"/>
    <w:rsid w:val="00636690"/>
    <w:rsid w:val="00642162"/>
    <w:rsid w:val="006432E0"/>
    <w:rsid w:val="006463B5"/>
    <w:rsid w:val="006522C0"/>
    <w:rsid w:val="00655EE3"/>
    <w:rsid w:val="00665F02"/>
    <w:rsid w:val="006664BA"/>
    <w:rsid w:val="00666F7C"/>
    <w:rsid w:val="00675611"/>
    <w:rsid w:val="00680A13"/>
    <w:rsid w:val="00690571"/>
    <w:rsid w:val="0069182B"/>
    <w:rsid w:val="006938B4"/>
    <w:rsid w:val="00693DF8"/>
    <w:rsid w:val="006960BA"/>
    <w:rsid w:val="00697149"/>
    <w:rsid w:val="006A25E6"/>
    <w:rsid w:val="006A34BA"/>
    <w:rsid w:val="006A56EB"/>
    <w:rsid w:val="006A640C"/>
    <w:rsid w:val="006B15A2"/>
    <w:rsid w:val="006C0021"/>
    <w:rsid w:val="006C1681"/>
    <w:rsid w:val="006C44A1"/>
    <w:rsid w:val="006C471C"/>
    <w:rsid w:val="006C4768"/>
    <w:rsid w:val="006C5606"/>
    <w:rsid w:val="006C5919"/>
    <w:rsid w:val="006C6468"/>
    <w:rsid w:val="006D735A"/>
    <w:rsid w:val="006E22D6"/>
    <w:rsid w:val="006F3659"/>
    <w:rsid w:val="006F68A3"/>
    <w:rsid w:val="007007D3"/>
    <w:rsid w:val="00706586"/>
    <w:rsid w:val="00706784"/>
    <w:rsid w:val="00706E7C"/>
    <w:rsid w:val="00710894"/>
    <w:rsid w:val="00711DAA"/>
    <w:rsid w:val="007209AE"/>
    <w:rsid w:val="00721B29"/>
    <w:rsid w:val="00730815"/>
    <w:rsid w:val="00732E0E"/>
    <w:rsid w:val="00734466"/>
    <w:rsid w:val="00737AC3"/>
    <w:rsid w:val="007416B6"/>
    <w:rsid w:val="007427EA"/>
    <w:rsid w:val="007439E8"/>
    <w:rsid w:val="007467AD"/>
    <w:rsid w:val="00746AA7"/>
    <w:rsid w:val="00750516"/>
    <w:rsid w:val="007509DD"/>
    <w:rsid w:val="007514F8"/>
    <w:rsid w:val="00753DC0"/>
    <w:rsid w:val="007561E7"/>
    <w:rsid w:val="00756CAF"/>
    <w:rsid w:val="00756D5E"/>
    <w:rsid w:val="00757BC2"/>
    <w:rsid w:val="007632C9"/>
    <w:rsid w:val="00774EDF"/>
    <w:rsid w:val="00781C74"/>
    <w:rsid w:val="00785C6D"/>
    <w:rsid w:val="007863E2"/>
    <w:rsid w:val="00790830"/>
    <w:rsid w:val="00794284"/>
    <w:rsid w:val="00794C42"/>
    <w:rsid w:val="007A0EA9"/>
    <w:rsid w:val="007A3DA9"/>
    <w:rsid w:val="007A3E94"/>
    <w:rsid w:val="007A6737"/>
    <w:rsid w:val="007B07BC"/>
    <w:rsid w:val="007B2B61"/>
    <w:rsid w:val="007B4190"/>
    <w:rsid w:val="007C03A6"/>
    <w:rsid w:val="007C0CBD"/>
    <w:rsid w:val="007C0CCA"/>
    <w:rsid w:val="007C4537"/>
    <w:rsid w:val="007C7895"/>
    <w:rsid w:val="007D7951"/>
    <w:rsid w:val="007D7DE2"/>
    <w:rsid w:val="007E26F4"/>
    <w:rsid w:val="007E706F"/>
    <w:rsid w:val="007E723B"/>
    <w:rsid w:val="007F0BCB"/>
    <w:rsid w:val="007F1855"/>
    <w:rsid w:val="007F2070"/>
    <w:rsid w:val="007F4E9A"/>
    <w:rsid w:val="00803807"/>
    <w:rsid w:val="00804770"/>
    <w:rsid w:val="008073BD"/>
    <w:rsid w:val="0081048F"/>
    <w:rsid w:val="00810743"/>
    <w:rsid w:val="00811536"/>
    <w:rsid w:val="00812094"/>
    <w:rsid w:val="008126FA"/>
    <w:rsid w:val="00823849"/>
    <w:rsid w:val="008248E1"/>
    <w:rsid w:val="00825B14"/>
    <w:rsid w:val="0084106A"/>
    <w:rsid w:val="008453E4"/>
    <w:rsid w:val="00846031"/>
    <w:rsid w:val="00847233"/>
    <w:rsid w:val="00851CEC"/>
    <w:rsid w:val="00854408"/>
    <w:rsid w:val="0086612A"/>
    <w:rsid w:val="00867947"/>
    <w:rsid w:val="008708E8"/>
    <w:rsid w:val="0087205C"/>
    <w:rsid w:val="00874BB2"/>
    <w:rsid w:val="0087741C"/>
    <w:rsid w:val="00886FBA"/>
    <w:rsid w:val="00887888"/>
    <w:rsid w:val="00893214"/>
    <w:rsid w:val="0089334B"/>
    <w:rsid w:val="008953DA"/>
    <w:rsid w:val="008971F4"/>
    <w:rsid w:val="00897655"/>
    <w:rsid w:val="008A1DC5"/>
    <w:rsid w:val="008A769A"/>
    <w:rsid w:val="008A7AF0"/>
    <w:rsid w:val="008B1061"/>
    <w:rsid w:val="008B3B36"/>
    <w:rsid w:val="008B672F"/>
    <w:rsid w:val="008B70C3"/>
    <w:rsid w:val="008C4245"/>
    <w:rsid w:val="008D235C"/>
    <w:rsid w:val="008D600E"/>
    <w:rsid w:val="008D65C5"/>
    <w:rsid w:val="008E1BF0"/>
    <w:rsid w:val="008E4FA5"/>
    <w:rsid w:val="008E574C"/>
    <w:rsid w:val="008E7EA2"/>
    <w:rsid w:val="008F0C12"/>
    <w:rsid w:val="008F165B"/>
    <w:rsid w:val="008F16EB"/>
    <w:rsid w:val="008F1AF4"/>
    <w:rsid w:val="008F4C29"/>
    <w:rsid w:val="00912B6B"/>
    <w:rsid w:val="0092177B"/>
    <w:rsid w:val="00925F59"/>
    <w:rsid w:val="00926014"/>
    <w:rsid w:val="00926458"/>
    <w:rsid w:val="0092652C"/>
    <w:rsid w:val="00927CD4"/>
    <w:rsid w:val="0093235F"/>
    <w:rsid w:val="00934712"/>
    <w:rsid w:val="009368D6"/>
    <w:rsid w:val="00937506"/>
    <w:rsid w:val="00941B26"/>
    <w:rsid w:val="009463E2"/>
    <w:rsid w:val="0095223A"/>
    <w:rsid w:val="0095291A"/>
    <w:rsid w:val="00952B0F"/>
    <w:rsid w:val="00956FEA"/>
    <w:rsid w:val="00957463"/>
    <w:rsid w:val="0095768E"/>
    <w:rsid w:val="00960C3D"/>
    <w:rsid w:val="009625FB"/>
    <w:rsid w:val="00964BA9"/>
    <w:rsid w:val="00972D40"/>
    <w:rsid w:val="0097362C"/>
    <w:rsid w:val="00974629"/>
    <w:rsid w:val="009769EF"/>
    <w:rsid w:val="00980148"/>
    <w:rsid w:val="009822AA"/>
    <w:rsid w:val="00990CB3"/>
    <w:rsid w:val="00991510"/>
    <w:rsid w:val="00996432"/>
    <w:rsid w:val="009A3DDC"/>
    <w:rsid w:val="009A5894"/>
    <w:rsid w:val="009B1CD3"/>
    <w:rsid w:val="009B67F1"/>
    <w:rsid w:val="009B6D92"/>
    <w:rsid w:val="009C37CE"/>
    <w:rsid w:val="009C75B5"/>
    <w:rsid w:val="009D0A38"/>
    <w:rsid w:val="009D550D"/>
    <w:rsid w:val="009D6132"/>
    <w:rsid w:val="009E1DF9"/>
    <w:rsid w:val="009F4CB0"/>
    <w:rsid w:val="009F58A1"/>
    <w:rsid w:val="009F5C67"/>
    <w:rsid w:val="009F5D06"/>
    <w:rsid w:val="009F6EDF"/>
    <w:rsid w:val="009F70C8"/>
    <w:rsid w:val="009F7F24"/>
    <w:rsid w:val="00A027B7"/>
    <w:rsid w:val="00A14992"/>
    <w:rsid w:val="00A16D5F"/>
    <w:rsid w:val="00A30D90"/>
    <w:rsid w:val="00A365A6"/>
    <w:rsid w:val="00A40506"/>
    <w:rsid w:val="00A4064F"/>
    <w:rsid w:val="00A42F80"/>
    <w:rsid w:val="00A42FE5"/>
    <w:rsid w:val="00A45164"/>
    <w:rsid w:val="00A45C32"/>
    <w:rsid w:val="00A46F23"/>
    <w:rsid w:val="00A53E73"/>
    <w:rsid w:val="00A654FF"/>
    <w:rsid w:val="00A678AF"/>
    <w:rsid w:val="00A71C8A"/>
    <w:rsid w:val="00A754FC"/>
    <w:rsid w:val="00A756C6"/>
    <w:rsid w:val="00A81F53"/>
    <w:rsid w:val="00A82B68"/>
    <w:rsid w:val="00A8478A"/>
    <w:rsid w:val="00A85869"/>
    <w:rsid w:val="00A86E22"/>
    <w:rsid w:val="00A86FBC"/>
    <w:rsid w:val="00A91A5B"/>
    <w:rsid w:val="00AA1195"/>
    <w:rsid w:val="00AA200E"/>
    <w:rsid w:val="00AA2369"/>
    <w:rsid w:val="00AA6DC4"/>
    <w:rsid w:val="00AB3130"/>
    <w:rsid w:val="00AB70BE"/>
    <w:rsid w:val="00AC0C2D"/>
    <w:rsid w:val="00AC3419"/>
    <w:rsid w:val="00AC4450"/>
    <w:rsid w:val="00AD34DE"/>
    <w:rsid w:val="00AD5ECA"/>
    <w:rsid w:val="00AD7646"/>
    <w:rsid w:val="00AE15C6"/>
    <w:rsid w:val="00AE2875"/>
    <w:rsid w:val="00AE2B2D"/>
    <w:rsid w:val="00AF0333"/>
    <w:rsid w:val="00AF6835"/>
    <w:rsid w:val="00B00A77"/>
    <w:rsid w:val="00B01101"/>
    <w:rsid w:val="00B02166"/>
    <w:rsid w:val="00B03DD1"/>
    <w:rsid w:val="00B058ED"/>
    <w:rsid w:val="00B06781"/>
    <w:rsid w:val="00B115D8"/>
    <w:rsid w:val="00B11B6D"/>
    <w:rsid w:val="00B140E0"/>
    <w:rsid w:val="00B2214A"/>
    <w:rsid w:val="00B275EC"/>
    <w:rsid w:val="00B27776"/>
    <w:rsid w:val="00B315B6"/>
    <w:rsid w:val="00B3189D"/>
    <w:rsid w:val="00B32BE9"/>
    <w:rsid w:val="00B33870"/>
    <w:rsid w:val="00B345E1"/>
    <w:rsid w:val="00B346F9"/>
    <w:rsid w:val="00B37FDD"/>
    <w:rsid w:val="00B42213"/>
    <w:rsid w:val="00B43343"/>
    <w:rsid w:val="00B44E7E"/>
    <w:rsid w:val="00B45B91"/>
    <w:rsid w:val="00B54FC9"/>
    <w:rsid w:val="00B616C1"/>
    <w:rsid w:val="00B63ECF"/>
    <w:rsid w:val="00B66B18"/>
    <w:rsid w:val="00B67D49"/>
    <w:rsid w:val="00B75490"/>
    <w:rsid w:val="00B754C0"/>
    <w:rsid w:val="00B821C6"/>
    <w:rsid w:val="00B82851"/>
    <w:rsid w:val="00B8403A"/>
    <w:rsid w:val="00B874C5"/>
    <w:rsid w:val="00B9479A"/>
    <w:rsid w:val="00B948CF"/>
    <w:rsid w:val="00B97868"/>
    <w:rsid w:val="00B97A8B"/>
    <w:rsid w:val="00BA300F"/>
    <w:rsid w:val="00BA7B5A"/>
    <w:rsid w:val="00BB4642"/>
    <w:rsid w:val="00BC3C27"/>
    <w:rsid w:val="00BC7D52"/>
    <w:rsid w:val="00BD3485"/>
    <w:rsid w:val="00BD4419"/>
    <w:rsid w:val="00BD60CF"/>
    <w:rsid w:val="00BD6C34"/>
    <w:rsid w:val="00BD7CB0"/>
    <w:rsid w:val="00BE245F"/>
    <w:rsid w:val="00BE575B"/>
    <w:rsid w:val="00BF5E65"/>
    <w:rsid w:val="00C00180"/>
    <w:rsid w:val="00C032A4"/>
    <w:rsid w:val="00C10B9E"/>
    <w:rsid w:val="00C13FDE"/>
    <w:rsid w:val="00C149DE"/>
    <w:rsid w:val="00C162D8"/>
    <w:rsid w:val="00C164E0"/>
    <w:rsid w:val="00C21D10"/>
    <w:rsid w:val="00C2313E"/>
    <w:rsid w:val="00C23726"/>
    <w:rsid w:val="00C27596"/>
    <w:rsid w:val="00C349F5"/>
    <w:rsid w:val="00C35678"/>
    <w:rsid w:val="00C4340B"/>
    <w:rsid w:val="00C478ED"/>
    <w:rsid w:val="00C50EDD"/>
    <w:rsid w:val="00C53D24"/>
    <w:rsid w:val="00C6191D"/>
    <w:rsid w:val="00C62A75"/>
    <w:rsid w:val="00C64DFE"/>
    <w:rsid w:val="00C679B6"/>
    <w:rsid w:val="00C71A3A"/>
    <w:rsid w:val="00C845BC"/>
    <w:rsid w:val="00C84D69"/>
    <w:rsid w:val="00C8665B"/>
    <w:rsid w:val="00C91B2B"/>
    <w:rsid w:val="00CB4F4A"/>
    <w:rsid w:val="00CC0CE6"/>
    <w:rsid w:val="00CC2731"/>
    <w:rsid w:val="00CC60E8"/>
    <w:rsid w:val="00CD076E"/>
    <w:rsid w:val="00CD0EF6"/>
    <w:rsid w:val="00CD2794"/>
    <w:rsid w:val="00CE3CAA"/>
    <w:rsid w:val="00CE7636"/>
    <w:rsid w:val="00CF1FB8"/>
    <w:rsid w:val="00CF29B9"/>
    <w:rsid w:val="00CF3192"/>
    <w:rsid w:val="00CF7BCF"/>
    <w:rsid w:val="00D01260"/>
    <w:rsid w:val="00D029B6"/>
    <w:rsid w:val="00D108E0"/>
    <w:rsid w:val="00D12B54"/>
    <w:rsid w:val="00D14445"/>
    <w:rsid w:val="00D152B2"/>
    <w:rsid w:val="00D177D9"/>
    <w:rsid w:val="00D21193"/>
    <w:rsid w:val="00D215CB"/>
    <w:rsid w:val="00D21E7F"/>
    <w:rsid w:val="00D36383"/>
    <w:rsid w:val="00D45FE0"/>
    <w:rsid w:val="00D47056"/>
    <w:rsid w:val="00D54554"/>
    <w:rsid w:val="00D56F16"/>
    <w:rsid w:val="00D61072"/>
    <w:rsid w:val="00D62B1C"/>
    <w:rsid w:val="00D64D85"/>
    <w:rsid w:val="00D6749B"/>
    <w:rsid w:val="00D736BD"/>
    <w:rsid w:val="00D751D4"/>
    <w:rsid w:val="00D851D2"/>
    <w:rsid w:val="00D863A2"/>
    <w:rsid w:val="00D8666F"/>
    <w:rsid w:val="00D91D47"/>
    <w:rsid w:val="00D91E53"/>
    <w:rsid w:val="00D929D5"/>
    <w:rsid w:val="00D944EA"/>
    <w:rsid w:val="00D95786"/>
    <w:rsid w:val="00D95D21"/>
    <w:rsid w:val="00DA08E0"/>
    <w:rsid w:val="00DA17A0"/>
    <w:rsid w:val="00DA2174"/>
    <w:rsid w:val="00DA7D34"/>
    <w:rsid w:val="00DB5635"/>
    <w:rsid w:val="00DC5FA2"/>
    <w:rsid w:val="00DD717E"/>
    <w:rsid w:val="00DE1F49"/>
    <w:rsid w:val="00DE3A34"/>
    <w:rsid w:val="00DE49A0"/>
    <w:rsid w:val="00DE5151"/>
    <w:rsid w:val="00DF4438"/>
    <w:rsid w:val="00E00E07"/>
    <w:rsid w:val="00E049A1"/>
    <w:rsid w:val="00E06401"/>
    <w:rsid w:val="00E23437"/>
    <w:rsid w:val="00E26B42"/>
    <w:rsid w:val="00E2788E"/>
    <w:rsid w:val="00E3179C"/>
    <w:rsid w:val="00E3366B"/>
    <w:rsid w:val="00E3411C"/>
    <w:rsid w:val="00E3705A"/>
    <w:rsid w:val="00E427A8"/>
    <w:rsid w:val="00E45305"/>
    <w:rsid w:val="00E502C0"/>
    <w:rsid w:val="00E54B10"/>
    <w:rsid w:val="00E57EA0"/>
    <w:rsid w:val="00E602DF"/>
    <w:rsid w:val="00E61142"/>
    <w:rsid w:val="00E61EB4"/>
    <w:rsid w:val="00E61EC0"/>
    <w:rsid w:val="00E63565"/>
    <w:rsid w:val="00E71FC5"/>
    <w:rsid w:val="00E73EB0"/>
    <w:rsid w:val="00E76AF0"/>
    <w:rsid w:val="00E772E9"/>
    <w:rsid w:val="00E8131C"/>
    <w:rsid w:val="00E916D8"/>
    <w:rsid w:val="00E950EC"/>
    <w:rsid w:val="00EA65DD"/>
    <w:rsid w:val="00EB013E"/>
    <w:rsid w:val="00EB0E32"/>
    <w:rsid w:val="00EC63F4"/>
    <w:rsid w:val="00EC664D"/>
    <w:rsid w:val="00EC72E5"/>
    <w:rsid w:val="00ED3278"/>
    <w:rsid w:val="00ED4E0D"/>
    <w:rsid w:val="00ED6315"/>
    <w:rsid w:val="00EF07A6"/>
    <w:rsid w:val="00EF11A6"/>
    <w:rsid w:val="00EF5250"/>
    <w:rsid w:val="00EF673E"/>
    <w:rsid w:val="00F00A72"/>
    <w:rsid w:val="00F019D2"/>
    <w:rsid w:val="00F076FD"/>
    <w:rsid w:val="00F11EB4"/>
    <w:rsid w:val="00F1316D"/>
    <w:rsid w:val="00F268C8"/>
    <w:rsid w:val="00F26FB4"/>
    <w:rsid w:val="00F45EDB"/>
    <w:rsid w:val="00F47210"/>
    <w:rsid w:val="00F47A53"/>
    <w:rsid w:val="00F53709"/>
    <w:rsid w:val="00F53CF0"/>
    <w:rsid w:val="00F5494C"/>
    <w:rsid w:val="00F57F90"/>
    <w:rsid w:val="00F602CA"/>
    <w:rsid w:val="00F66F28"/>
    <w:rsid w:val="00F678AF"/>
    <w:rsid w:val="00F729BB"/>
    <w:rsid w:val="00F737D5"/>
    <w:rsid w:val="00F746A8"/>
    <w:rsid w:val="00F74B48"/>
    <w:rsid w:val="00F76209"/>
    <w:rsid w:val="00F77A26"/>
    <w:rsid w:val="00F81FE1"/>
    <w:rsid w:val="00F822FD"/>
    <w:rsid w:val="00F830A9"/>
    <w:rsid w:val="00F84419"/>
    <w:rsid w:val="00F86E66"/>
    <w:rsid w:val="00F87936"/>
    <w:rsid w:val="00F918DD"/>
    <w:rsid w:val="00F92188"/>
    <w:rsid w:val="00FA2088"/>
    <w:rsid w:val="00FA667E"/>
    <w:rsid w:val="00FA7DEB"/>
    <w:rsid w:val="00FB101F"/>
    <w:rsid w:val="00FB4D1F"/>
    <w:rsid w:val="00FB5CF5"/>
    <w:rsid w:val="00FC27A7"/>
    <w:rsid w:val="00FC2CCD"/>
    <w:rsid w:val="00FC3116"/>
    <w:rsid w:val="00FC34EC"/>
    <w:rsid w:val="00FC3868"/>
    <w:rsid w:val="00FC3D7D"/>
    <w:rsid w:val="00FC567F"/>
    <w:rsid w:val="00FD143E"/>
    <w:rsid w:val="00FD3AFE"/>
    <w:rsid w:val="00FD3D6E"/>
    <w:rsid w:val="00FD465F"/>
    <w:rsid w:val="00FE6599"/>
    <w:rsid w:val="00FE7049"/>
    <w:rsid w:val="00FF1953"/>
    <w:rsid w:val="00FF3BD7"/>
    <w:rsid w:val="00FF7A91"/>
    <w:rsid w:val="01B37CBD"/>
    <w:rsid w:val="022F0ECA"/>
    <w:rsid w:val="03ED7CF9"/>
    <w:rsid w:val="04217598"/>
    <w:rsid w:val="04321207"/>
    <w:rsid w:val="04954B10"/>
    <w:rsid w:val="072C71DD"/>
    <w:rsid w:val="088C387B"/>
    <w:rsid w:val="09262B99"/>
    <w:rsid w:val="0AC76E81"/>
    <w:rsid w:val="0B3F7075"/>
    <w:rsid w:val="0CBD45FB"/>
    <w:rsid w:val="0CFC1293"/>
    <w:rsid w:val="10034CC3"/>
    <w:rsid w:val="10310711"/>
    <w:rsid w:val="109F0E66"/>
    <w:rsid w:val="119E2CAD"/>
    <w:rsid w:val="11D31A60"/>
    <w:rsid w:val="12550D70"/>
    <w:rsid w:val="13943E98"/>
    <w:rsid w:val="159E7DDF"/>
    <w:rsid w:val="162C751A"/>
    <w:rsid w:val="16631DC0"/>
    <w:rsid w:val="16714686"/>
    <w:rsid w:val="170375BF"/>
    <w:rsid w:val="17B36DCD"/>
    <w:rsid w:val="184B745D"/>
    <w:rsid w:val="192E2DA2"/>
    <w:rsid w:val="19556693"/>
    <w:rsid w:val="19BE3E83"/>
    <w:rsid w:val="1A6A2CEF"/>
    <w:rsid w:val="1BE72A2A"/>
    <w:rsid w:val="1D4F21B5"/>
    <w:rsid w:val="1FD462EA"/>
    <w:rsid w:val="1FD6185F"/>
    <w:rsid w:val="20CC0ABA"/>
    <w:rsid w:val="21B0146E"/>
    <w:rsid w:val="21CF7169"/>
    <w:rsid w:val="21E55A58"/>
    <w:rsid w:val="22930A27"/>
    <w:rsid w:val="23176341"/>
    <w:rsid w:val="256716FB"/>
    <w:rsid w:val="25B923A4"/>
    <w:rsid w:val="25D94EFE"/>
    <w:rsid w:val="26F11147"/>
    <w:rsid w:val="287B781F"/>
    <w:rsid w:val="294F0B69"/>
    <w:rsid w:val="298A2513"/>
    <w:rsid w:val="2AB567FB"/>
    <w:rsid w:val="2AE701C7"/>
    <w:rsid w:val="2B110112"/>
    <w:rsid w:val="2C657C49"/>
    <w:rsid w:val="2C8A7602"/>
    <w:rsid w:val="2CC010C0"/>
    <w:rsid w:val="2CC218DA"/>
    <w:rsid w:val="2CDE0986"/>
    <w:rsid w:val="2CEB0278"/>
    <w:rsid w:val="2DAA21C9"/>
    <w:rsid w:val="2DC84AA5"/>
    <w:rsid w:val="2FCA56A2"/>
    <w:rsid w:val="32474085"/>
    <w:rsid w:val="351D6310"/>
    <w:rsid w:val="3622358D"/>
    <w:rsid w:val="36613CEB"/>
    <w:rsid w:val="36736BCC"/>
    <w:rsid w:val="37841A7E"/>
    <w:rsid w:val="38DE0A05"/>
    <w:rsid w:val="3A900E08"/>
    <w:rsid w:val="3B97191B"/>
    <w:rsid w:val="3E6E6B83"/>
    <w:rsid w:val="3E78551C"/>
    <w:rsid w:val="42EE3FBC"/>
    <w:rsid w:val="451C6A3E"/>
    <w:rsid w:val="45D0245E"/>
    <w:rsid w:val="45F476BD"/>
    <w:rsid w:val="47B74764"/>
    <w:rsid w:val="4A901208"/>
    <w:rsid w:val="4B60254F"/>
    <w:rsid w:val="4B64774F"/>
    <w:rsid w:val="4B97004B"/>
    <w:rsid w:val="4E3941D6"/>
    <w:rsid w:val="4FB61D25"/>
    <w:rsid w:val="521B7A30"/>
    <w:rsid w:val="52C41DC9"/>
    <w:rsid w:val="530F1AF7"/>
    <w:rsid w:val="53BB41F0"/>
    <w:rsid w:val="54882BF1"/>
    <w:rsid w:val="54AB43FF"/>
    <w:rsid w:val="5575322F"/>
    <w:rsid w:val="57E61394"/>
    <w:rsid w:val="582E0783"/>
    <w:rsid w:val="5A4A1B55"/>
    <w:rsid w:val="5A9B3050"/>
    <w:rsid w:val="5AD26D73"/>
    <w:rsid w:val="5B29271E"/>
    <w:rsid w:val="5BE910EF"/>
    <w:rsid w:val="5D1D0CD3"/>
    <w:rsid w:val="5F6C4801"/>
    <w:rsid w:val="6033590E"/>
    <w:rsid w:val="61855105"/>
    <w:rsid w:val="623F1DBF"/>
    <w:rsid w:val="624E6229"/>
    <w:rsid w:val="62D066EA"/>
    <w:rsid w:val="63E032B0"/>
    <w:rsid w:val="65BF6A2F"/>
    <w:rsid w:val="6646157D"/>
    <w:rsid w:val="67FD4C32"/>
    <w:rsid w:val="68217768"/>
    <w:rsid w:val="68260AC8"/>
    <w:rsid w:val="68271712"/>
    <w:rsid w:val="69211874"/>
    <w:rsid w:val="6AEE227E"/>
    <w:rsid w:val="6BD2647B"/>
    <w:rsid w:val="6C031753"/>
    <w:rsid w:val="6C82147E"/>
    <w:rsid w:val="6E037959"/>
    <w:rsid w:val="6F5944F7"/>
    <w:rsid w:val="6F7D6A06"/>
    <w:rsid w:val="70A359DA"/>
    <w:rsid w:val="70CB624F"/>
    <w:rsid w:val="71382049"/>
    <w:rsid w:val="71EE77FA"/>
    <w:rsid w:val="73192053"/>
    <w:rsid w:val="731B2BC9"/>
    <w:rsid w:val="734F3D03"/>
    <w:rsid w:val="74BB4A6E"/>
    <w:rsid w:val="75020DDE"/>
    <w:rsid w:val="751E17BD"/>
    <w:rsid w:val="76977425"/>
    <w:rsid w:val="77AA1186"/>
    <w:rsid w:val="77C210E5"/>
    <w:rsid w:val="77FB33FB"/>
    <w:rsid w:val="780E0BB9"/>
    <w:rsid w:val="79035611"/>
    <w:rsid w:val="79042FBC"/>
    <w:rsid w:val="799E3A16"/>
    <w:rsid w:val="7A9856BD"/>
    <w:rsid w:val="7B1206A4"/>
    <w:rsid w:val="7CA00B38"/>
    <w:rsid w:val="7CD108E3"/>
    <w:rsid w:val="7E7D66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Keyboard" w:semiHidden="0"/>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A6"/>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4D1CA6"/>
    <w:pPr>
      <w:spacing w:before="220" w:after="110" w:line="11" w:lineRule="atLeast"/>
      <w:jc w:val="left"/>
      <w:outlineLvl w:val="0"/>
    </w:pPr>
    <w:rPr>
      <w:rFonts w:ascii="宋体" w:eastAsia="宋体" w:hAnsi="宋体" w:cs="Times New Roman" w:hint="eastAsia"/>
      <w:b/>
      <w:kern w:val="44"/>
      <w:sz w:val="41"/>
      <w:szCs w:val="4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D1CA6"/>
    <w:rPr>
      <w:sz w:val="18"/>
      <w:szCs w:val="18"/>
    </w:rPr>
  </w:style>
  <w:style w:type="paragraph" w:styleId="a4">
    <w:name w:val="footer"/>
    <w:basedOn w:val="a"/>
    <w:link w:val="Char0"/>
    <w:uiPriority w:val="99"/>
    <w:unhideWhenUsed/>
    <w:qFormat/>
    <w:rsid w:val="004D1CA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D1CA6"/>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unhideWhenUsed/>
    <w:qFormat/>
    <w:rsid w:val="004D1CA6"/>
    <w:pPr>
      <w:snapToGrid w:val="0"/>
      <w:jc w:val="left"/>
    </w:pPr>
    <w:rPr>
      <w:sz w:val="18"/>
      <w:szCs w:val="18"/>
    </w:rPr>
  </w:style>
  <w:style w:type="paragraph" w:styleId="a7">
    <w:name w:val="Normal (Web)"/>
    <w:basedOn w:val="a"/>
    <w:uiPriority w:val="99"/>
    <w:semiHidden/>
    <w:unhideWhenUsed/>
    <w:rsid w:val="004D1CA6"/>
    <w:rPr>
      <w:sz w:val="24"/>
    </w:rPr>
  </w:style>
  <w:style w:type="character" w:styleId="a8">
    <w:name w:val="Strong"/>
    <w:basedOn w:val="a0"/>
    <w:uiPriority w:val="22"/>
    <w:qFormat/>
    <w:rsid w:val="004D1CA6"/>
    <w:rPr>
      <w:b/>
      <w:bdr w:val="none" w:sz="0" w:space="0" w:color="auto"/>
    </w:rPr>
  </w:style>
  <w:style w:type="character" w:styleId="a9">
    <w:name w:val="FollowedHyperlink"/>
    <w:basedOn w:val="a0"/>
    <w:uiPriority w:val="99"/>
    <w:semiHidden/>
    <w:unhideWhenUsed/>
    <w:rsid w:val="004D1CA6"/>
    <w:rPr>
      <w:color w:val="666666"/>
      <w:u w:val="none"/>
    </w:rPr>
  </w:style>
  <w:style w:type="character" w:styleId="aa">
    <w:name w:val="Emphasis"/>
    <w:basedOn w:val="a0"/>
    <w:uiPriority w:val="20"/>
    <w:qFormat/>
    <w:rsid w:val="004D1CA6"/>
  </w:style>
  <w:style w:type="character" w:styleId="HTML">
    <w:name w:val="HTML Definition"/>
    <w:basedOn w:val="a0"/>
    <w:uiPriority w:val="99"/>
    <w:semiHidden/>
    <w:unhideWhenUsed/>
    <w:rsid w:val="004D1CA6"/>
  </w:style>
  <w:style w:type="character" w:styleId="HTML0">
    <w:name w:val="HTML Acronym"/>
    <w:basedOn w:val="a0"/>
    <w:uiPriority w:val="99"/>
    <w:semiHidden/>
    <w:unhideWhenUsed/>
    <w:rsid w:val="004D1CA6"/>
    <w:rPr>
      <w:bdr w:val="none" w:sz="0" w:space="0" w:color="auto"/>
    </w:rPr>
  </w:style>
  <w:style w:type="character" w:styleId="HTML1">
    <w:name w:val="HTML Variable"/>
    <w:basedOn w:val="a0"/>
    <w:uiPriority w:val="99"/>
    <w:semiHidden/>
    <w:unhideWhenUsed/>
    <w:rsid w:val="004D1CA6"/>
  </w:style>
  <w:style w:type="character" w:styleId="ab">
    <w:name w:val="Hyperlink"/>
    <w:basedOn w:val="a0"/>
    <w:uiPriority w:val="99"/>
    <w:unhideWhenUsed/>
    <w:qFormat/>
    <w:rsid w:val="004D1CA6"/>
    <w:rPr>
      <w:color w:val="0000FF" w:themeColor="hyperlink"/>
      <w:u w:val="single"/>
    </w:rPr>
  </w:style>
  <w:style w:type="character" w:styleId="HTML2">
    <w:name w:val="HTML Code"/>
    <w:basedOn w:val="a0"/>
    <w:uiPriority w:val="99"/>
    <w:semiHidden/>
    <w:unhideWhenUsed/>
    <w:rsid w:val="004D1CA6"/>
    <w:rPr>
      <w:rFonts w:ascii="Courier New" w:hAnsi="Courier New"/>
      <w:sz w:val="20"/>
      <w:bdr w:val="none" w:sz="0" w:space="0" w:color="auto"/>
    </w:rPr>
  </w:style>
  <w:style w:type="character" w:styleId="HTML3">
    <w:name w:val="HTML Cite"/>
    <w:basedOn w:val="a0"/>
    <w:uiPriority w:val="99"/>
    <w:semiHidden/>
    <w:unhideWhenUsed/>
    <w:rsid w:val="004D1CA6"/>
  </w:style>
  <w:style w:type="character" w:styleId="ac">
    <w:name w:val="footnote reference"/>
    <w:basedOn w:val="a0"/>
    <w:uiPriority w:val="99"/>
    <w:unhideWhenUsed/>
    <w:qFormat/>
    <w:rsid w:val="004D1CA6"/>
    <w:rPr>
      <w:vertAlign w:val="superscript"/>
    </w:rPr>
  </w:style>
  <w:style w:type="character" w:styleId="HTML4">
    <w:name w:val="HTML Keyboard"/>
    <w:basedOn w:val="a0"/>
    <w:uiPriority w:val="99"/>
    <w:unhideWhenUsed/>
    <w:rsid w:val="004D1CA6"/>
    <w:rPr>
      <w:rFonts w:ascii="Consolas" w:eastAsia="Consolas" w:hAnsi="Consolas" w:cs="Consolas" w:hint="default"/>
      <w:color w:val="FFFFFF"/>
      <w:sz w:val="21"/>
      <w:szCs w:val="21"/>
      <w:bdr w:val="none" w:sz="0" w:space="0" w:color="auto"/>
      <w:shd w:val="clear" w:color="auto" w:fill="333333"/>
    </w:rPr>
  </w:style>
  <w:style w:type="character" w:styleId="HTML5">
    <w:name w:val="HTML Sample"/>
    <w:basedOn w:val="a0"/>
    <w:uiPriority w:val="99"/>
    <w:semiHidden/>
    <w:unhideWhenUsed/>
    <w:rsid w:val="004D1CA6"/>
    <w:rPr>
      <w:rFonts w:ascii="Consolas" w:eastAsia="Consolas" w:hAnsi="Consolas" w:cs="Consolas"/>
      <w:sz w:val="21"/>
      <w:szCs w:val="21"/>
    </w:rPr>
  </w:style>
  <w:style w:type="character" w:customStyle="1" w:styleId="Char1">
    <w:name w:val="页眉 Char"/>
    <w:basedOn w:val="a0"/>
    <w:link w:val="a5"/>
    <w:uiPriority w:val="99"/>
    <w:qFormat/>
    <w:rsid w:val="004D1CA6"/>
    <w:rPr>
      <w:sz w:val="18"/>
      <w:szCs w:val="18"/>
    </w:rPr>
  </w:style>
  <w:style w:type="character" w:customStyle="1" w:styleId="Char0">
    <w:name w:val="页脚 Char"/>
    <w:basedOn w:val="a0"/>
    <w:link w:val="a4"/>
    <w:uiPriority w:val="99"/>
    <w:qFormat/>
    <w:rsid w:val="004D1CA6"/>
    <w:rPr>
      <w:sz w:val="18"/>
      <w:szCs w:val="18"/>
    </w:rPr>
  </w:style>
  <w:style w:type="paragraph" w:styleId="ad">
    <w:name w:val="List Paragraph"/>
    <w:basedOn w:val="a"/>
    <w:uiPriority w:val="34"/>
    <w:qFormat/>
    <w:rsid w:val="004D1CA6"/>
    <w:pPr>
      <w:ind w:firstLineChars="200" w:firstLine="420"/>
    </w:pPr>
  </w:style>
  <w:style w:type="character" w:customStyle="1" w:styleId="Char">
    <w:name w:val="批注框文本 Char"/>
    <w:basedOn w:val="a0"/>
    <w:link w:val="a3"/>
    <w:uiPriority w:val="99"/>
    <w:semiHidden/>
    <w:qFormat/>
    <w:rsid w:val="004D1CA6"/>
    <w:rPr>
      <w:sz w:val="18"/>
      <w:szCs w:val="18"/>
    </w:rPr>
  </w:style>
  <w:style w:type="paragraph" w:styleId="ae">
    <w:name w:val="No Spacing"/>
    <w:link w:val="Char3"/>
    <w:uiPriority w:val="1"/>
    <w:qFormat/>
    <w:rsid w:val="004D1CA6"/>
    <w:rPr>
      <w:rFonts w:asciiTheme="minorHAnsi" w:eastAsiaTheme="minorEastAsia" w:hAnsiTheme="minorHAnsi" w:cstheme="minorBidi"/>
      <w:sz w:val="22"/>
      <w:szCs w:val="22"/>
    </w:rPr>
  </w:style>
  <w:style w:type="character" w:customStyle="1" w:styleId="Char3">
    <w:name w:val="无间隔 Char"/>
    <w:basedOn w:val="a0"/>
    <w:link w:val="ae"/>
    <w:uiPriority w:val="1"/>
    <w:qFormat/>
    <w:rsid w:val="004D1CA6"/>
    <w:rPr>
      <w:kern w:val="0"/>
      <w:sz w:val="22"/>
    </w:rPr>
  </w:style>
  <w:style w:type="character" w:customStyle="1" w:styleId="Char2">
    <w:name w:val="脚注文本 Char"/>
    <w:basedOn w:val="a0"/>
    <w:link w:val="a6"/>
    <w:uiPriority w:val="99"/>
    <w:qFormat/>
    <w:rsid w:val="004D1CA6"/>
    <w:rPr>
      <w:sz w:val="18"/>
      <w:szCs w:val="18"/>
    </w:rPr>
  </w:style>
  <w:style w:type="character" w:customStyle="1" w:styleId="focus">
    <w:name w:val="focus"/>
    <w:basedOn w:val="a0"/>
    <w:rsid w:val="004D1CA6"/>
  </w:style>
  <w:style w:type="character" w:customStyle="1" w:styleId="high-light-bg5">
    <w:name w:val="high-light-bg5"/>
    <w:basedOn w:val="a0"/>
    <w:rsid w:val="004D1CA6"/>
    <w:rPr>
      <w:color w:val="FEE972"/>
      <w:shd w:val="clear" w:color="auto" w:fill="FEE97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97BDC-09DE-4D39-8DCF-A35B34AD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1077</Words>
  <Characters>6144</Characters>
  <Application>Microsoft Office Word</Application>
  <DocSecurity>0</DocSecurity>
  <Lines>51</Lines>
  <Paragraphs>14</Paragraphs>
  <ScaleCrop>false</ScaleCrop>
  <Company>China</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461</cp:revision>
  <dcterms:created xsi:type="dcterms:W3CDTF">2019-07-13T09:48:00Z</dcterms:created>
  <dcterms:modified xsi:type="dcterms:W3CDTF">2021-05-17T08:43:00Z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